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AF8C" w14:textId="77777777" w:rsidR="003A6C72" w:rsidRPr="003A6C72" w:rsidRDefault="003A6C72" w:rsidP="003A6C72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Theme="minorHAnsi" w:hAnsiTheme="minorHAnsi"/>
          <w:b/>
          <w:caps/>
          <w:color w:val="1F4E79"/>
          <w:sz w:val="32"/>
          <w:szCs w:val="26"/>
          <w:lang w:val="ru-RU"/>
        </w:rPr>
      </w:pPr>
      <w:bookmarkStart w:id="0" w:name="_GoBack"/>
      <w:bookmarkEnd w:id="0"/>
      <w:r w:rsidRPr="003A6C72">
        <w:rPr>
          <w:rFonts w:asciiTheme="minorHAnsi" w:hAnsiTheme="minorHAnsi"/>
          <w:b/>
          <w:caps/>
          <w:color w:val="1F4E79"/>
          <w:sz w:val="32"/>
          <w:szCs w:val="26"/>
          <w:lang w:val="ru-RU"/>
        </w:rPr>
        <w:t>ГАЙД</w:t>
      </w:r>
    </w:p>
    <w:p w14:paraId="6F26393E" w14:textId="77777777" w:rsidR="003A6C72" w:rsidRPr="003A6C72" w:rsidRDefault="003A6C72" w:rsidP="003A6C72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Theme="minorHAnsi" w:hAnsiTheme="minorHAnsi"/>
          <w:b/>
          <w:color w:val="1F4E79"/>
          <w:szCs w:val="26"/>
          <w:lang w:val="ru-RU"/>
        </w:rPr>
      </w:pPr>
      <w:r w:rsidRPr="003A6C72">
        <w:rPr>
          <w:rFonts w:asciiTheme="minorHAnsi" w:hAnsiTheme="minorHAnsi"/>
          <w:b/>
          <w:color w:val="1F4E79"/>
          <w:szCs w:val="26"/>
          <w:lang w:val="ru-RU"/>
        </w:rPr>
        <w:t>фокус-группы для педагогов</w:t>
      </w:r>
    </w:p>
    <w:p w14:paraId="286EDFE2" w14:textId="77777777" w:rsidR="003A6C72" w:rsidRPr="003A6C72" w:rsidRDefault="003A6C72" w:rsidP="003A6C72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Theme="minorHAnsi" w:hAnsiTheme="minorHAnsi"/>
          <w:b/>
          <w:color w:val="1F4E79"/>
          <w:lang w:val="ru-RU"/>
        </w:rPr>
      </w:pPr>
      <w:r w:rsidRPr="003A6C72">
        <w:rPr>
          <w:rFonts w:asciiTheme="minorHAnsi" w:hAnsiTheme="minorHAnsi"/>
          <w:b/>
          <w:caps/>
          <w:color w:val="1F4E79"/>
          <w:szCs w:val="26"/>
          <w:lang w:val="ru-RU"/>
        </w:rPr>
        <w:t>Цель:</w:t>
      </w:r>
      <w:r w:rsidRPr="003A6C72">
        <w:rPr>
          <w:rFonts w:asciiTheme="minorHAnsi" w:hAnsiTheme="minorHAnsi"/>
          <w:b/>
          <w:color w:val="1F4E79"/>
          <w:szCs w:val="26"/>
          <w:lang w:val="ru-RU"/>
        </w:rPr>
        <w:t xml:space="preserve"> оценка результатов программы «Профилактика социальных рисков»</w:t>
      </w:r>
    </w:p>
    <w:p w14:paraId="408FAB5B" w14:textId="77777777" w:rsidR="003A6C72" w:rsidRPr="003A6C72" w:rsidRDefault="003A6C72" w:rsidP="003A6C72">
      <w:pPr>
        <w:spacing w:after="120" w:line="259" w:lineRule="auto"/>
        <w:rPr>
          <w:rFonts w:asciiTheme="minorHAnsi" w:eastAsia="Arial Unicode MS" w:hAnsiTheme="minorHAnsi"/>
          <w:b/>
          <w:lang w:val="ru-RU"/>
        </w:rPr>
      </w:pPr>
    </w:p>
    <w:p w14:paraId="62AD9C1F" w14:textId="77777777" w:rsidR="003A6C72" w:rsidRPr="003A6C72" w:rsidRDefault="003A6C72" w:rsidP="003A6C72">
      <w:pPr>
        <w:spacing w:after="120" w:line="259" w:lineRule="auto"/>
        <w:rPr>
          <w:rFonts w:asciiTheme="minorHAnsi" w:eastAsia="Arial Unicode MS" w:hAnsiTheme="minorHAnsi"/>
          <w:b/>
          <w:lang w:val="ru-RU"/>
        </w:rPr>
      </w:pPr>
    </w:p>
    <w:p w14:paraId="394B37D7" w14:textId="77777777" w:rsidR="003A6C72" w:rsidRPr="003A6C72" w:rsidRDefault="003A6C72" w:rsidP="003A6C72">
      <w:pPr>
        <w:spacing w:after="120" w:line="259" w:lineRule="auto"/>
        <w:rPr>
          <w:rFonts w:ascii="Cambria" w:eastAsia="Arial Unicode MS" w:hAnsi="Cambria"/>
          <w:b/>
          <w:color w:val="215868" w:themeColor="accent5" w:themeShade="80"/>
          <w:lang w:val="ru-RU"/>
        </w:rPr>
      </w:pPr>
      <w:r>
        <w:rPr>
          <w:rFonts w:ascii="Cambria" w:eastAsia="Arial Unicode MS" w:hAnsi="Cambria"/>
          <w:b/>
          <w:color w:val="215868" w:themeColor="accent5" w:themeShade="80"/>
          <w:lang w:val="ru-RU"/>
        </w:rPr>
        <w:t>ЗНАКОМСТВО И ВВЕДЕНИЕ</w:t>
      </w:r>
    </w:p>
    <w:p w14:paraId="15AA0022" w14:textId="77777777" w:rsidR="0075673D" w:rsidRPr="003A6C72" w:rsidRDefault="003A6C72" w:rsidP="003A6C72">
      <w:pPr>
        <w:spacing w:after="120" w:line="259" w:lineRule="auto"/>
        <w:ind w:left="284"/>
        <w:rPr>
          <w:rFonts w:asciiTheme="minorHAnsi" w:hAnsiTheme="minorHAnsi"/>
          <w:b/>
          <w:lang w:val="ru-RU"/>
        </w:rPr>
      </w:pPr>
      <w:r w:rsidRPr="003A6C72">
        <w:rPr>
          <w:rFonts w:asciiTheme="minorHAnsi" w:hAnsiTheme="minorHAnsi"/>
          <w:b/>
          <w:lang w:val="ru-RU"/>
        </w:rPr>
        <w:t>Поздоровайтесь с участниками группы, представьтесь. Расскажите о цели и формате проведения фокус-группы:</w:t>
      </w:r>
    </w:p>
    <w:p w14:paraId="35D3E7B4" w14:textId="77777777" w:rsidR="0075673D" w:rsidRPr="003A6C72" w:rsidRDefault="007A253F" w:rsidP="003A6C72">
      <w:pPr>
        <w:spacing w:after="120" w:line="259" w:lineRule="auto"/>
        <w:rPr>
          <w:rFonts w:asciiTheme="minorHAnsi" w:hAnsiTheme="minorHAnsi"/>
          <w:i/>
          <w:lang w:val="ru-RU"/>
        </w:rPr>
      </w:pPr>
      <w:r w:rsidRPr="003A6C72">
        <w:rPr>
          <w:rFonts w:asciiTheme="minorHAnsi" w:hAnsiTheme="minorHAnsi"/>
          <w:i/>
          <w:lang w:val="ru-RU"/>
        </w:rPr>
        <w:t>Мы попросили вас собраться, чтобы понять, какие результаты вы видите после окончания нашей программы. Для нас очень важен ваш взгляд, так как вы находитесь с воспитанниками каждый день, и можете заметить те изменения, которые происходят с ними гораздо яснее, чем это можем сделать мы.</w:t>
      </w:r>
    </w:p>
    <w:p w14:paraId="1D6CA595" w14:textId="77777777" w:rsidR="0075673D" w:rsidRPr="003A6C72" w:rsidRDefault="007A253F" w:rsidP="00215C05">
      <w:pPr>
        <w:spacing w:after="360" w:line="259" w:lineRule="auto"/>
        <w:rPr>
          <w:rFonts w:asciiTheme="minorHAnsi" w:hAnsiTheme="minorHAnsi"/>
          <w:i/>
          <w:lang w:val="ru-RU"/>
        </w:rPr>
      </w:pPr>
      <w:r w:rsidRPr="003A6C72">
        <w:rPr>
          <w:rFonts w:asciiTheme="minorHAnsi" w:hAnsiTheme="minorHAnsi"/>
          <w:i/>
          <w:lang w:val="ru-RU"/>
        </w:rPr>
        <w:t xml:space="preserve">Я попрошу вас по очереди представиться и сказать, кем </w:t>
      </w:r>
      <w:r w:rsidR="003A6C72">
        <w:rPr>
          <w:rFonts w:asciiTheme="minorHAnsi" w:hAnsiTheme="minorHAnsi"/>
          <w:i/>
          <w:lang w:val="ru-RU"/>
        </w:rPr>
        <w:t xml:space="preserve">и как долго </w:t>
      </w:r>
      <w:r w:rsidRPr="003A6C72">
        <w:rPr>
          <w:rFonts w:asciiTheme="minorHAnsi" w:hAnsiTheme="minorHAnsi"/>
          <w:i/>
          <w:lang w:val="ru-RU"/>
        </w:rPr>
        <w:t xml:space="preserve">вы работаете. </w:t>
      </w:r>
    </w:p>
    <w:p w14:paraId="6C18F9A7" w14:textId="77777777" w:rsidR="0075673D" w:rsidRPr="003A6C72" w:rsidRDefault="003A6C72" w:rsidP="003A6C72">
      <w:pPr>
        <w:spacing w:after="120" w:line="259" w:lineRule="auto"/>
        <w:rPr>
          <w:rFonts w:asciiTheme="minorHAnsi" w:hAnsiTheme="minorHAnsi"/>
          <w:b/>
          <w:lang w:val="ru-RU"/>
        </w:rPr>
      </w:pPr>
      <w:r w:rsidRPr="003A6C72">
        <w:rPr>
          <w:rFonts w:asciiTheme="minorHAnsi" w:hAnsiTheme="minorHAnsi"/>
          <w:b/>
          <w:lang w:val="ru-RU"/>
        </w:rPr>
        <w:t>Форма фиксации сведений об участниках.</w:t>
      </w:r>
    </w:p>
    <w:tbl>
      <w:tblPr>
        <w:tblStyle w:val="a5"/>
        <w:tblW w:w="949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0"/>
        <w:gridCol w:w="2520"/>
        <w:gridCol w:w="735"/>
        <w:gridCol w:w="4407"/>
        <w:gridCol w:w="1276"/>
      </w:tblGrid>
      <w:tr w:rsidR="0075673D" w:rsidRPr="003A6C72" w14:paraId="10FD9932" w14:textId="77777777" w:rsidTr="003A6C72">
        <w:trPr>
          <w:trHeight w:val="500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622C" w14:textId="77777777" w:rsidR="0075673D" w:rsidRPr="003A6C72" w:rsidRDefault="003A6C72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b/>
                <w:i/>
                <w:lang w:val="ru-RU"/>
              </w:rPr>
            </w:pPr>
            <w:r w:rsidRPr="003A6C72">
              <w:rPr>
                <w:rFonts w:asciiTheme="minorHAnsi" w:hAnsiTheme="minorHAnsi"/>
                <w:b/>
                <w:i/>
                <w:lang w:val="ru-RU"/>
              </w:rPr>
              <w:t>Участник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8F80B" w14:textId="77777777" w:rsidR="0075673D" w:rsidRPr="003A6C72" w:rsidRDefault="003A6C72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b/>
                <w:i/>
                <w:lang w:val="ru-RU"/>
              </w:rPr>
            </w:pPr>
            <w:r w:rsidRPr="003A6C72">
              <w:rPr>
                <w:rFonts w:asciiTheme="minorHAnsi" w:hAnsiTheme="minorHAnsi"/>
                <w:b/>
                <w:i/>
                <w:lang w:val="ru-RU"/>
              </w:rPr>
              <w:t>Пол</w:t>
            </w:r>
          </w:p>
        </w:tc>
        <w:tc>
          <w:tcPr>
            <w:tcW w:w="4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9177" w14:textId="77777777" w:rsidR="0075673D" w:rsidRPr="003A6C72" w:rsidRDefault="003A6C72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b/>
                <w:i/>
                <w:lang w:val="ru-RU"/>
              </w:rPr>
            </w:pPr>
            <w:r w:rsidRPr="003A6C72">
              <w:rPr>
                <w:rFonts w:asciiTheme="minorHAnsi" w:hAnsiTheme="minorHAnsi"/>
                <w:b/>
                <w:i/>
                <w:lang w:val="ru-RU"/>
              </w:rPr>
              <w:t>Род занятий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6968" w14:textId="77777777" w:rsidR="0075673D" w:rsidRPr="003A6C72" w:rsidRDefault="003A6C72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b/>
                <w:i/>
                <w:lang w:val="ru-RU"/>
              </w:rPr>
            </w:pPr>
            <w:r w:rsidRPr="003A6C72">
              <w:rPr>
                <w:rFonts w:asciiTheme="minorHAnsi" w:hAnsiTheme="minorHAnsi"/>
                <w:b/>
                <w:i/>
                <w:lang w:val="ru-RU"/>
              </w:rPr>
              <w:t>Стаж</w:t>
            </w:r>
          </w:p>
        </w:tc>
      </w:tr>
      <w:tr w:rsidR="0075673D" w:rsidRPr="003A6C72" w14:paraId="227D259A" w14:textId="77777777" w:rsidTr="003A6C72">
        <w:trPr>
          <w:trHeight w:val="391"/>
        </w:trPr>
        <w:tc>
          <w:tcPr>
            <w:tcW w:w="56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C18B" w14:textId="77777777" w:rsidR="0075673D" w:rsidRPr="003A6C72" w:rsidRDefault="007A253F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2520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DC0C" w14:textId="77777777" w:rsidR="0075673D" w:rsidRPr="003A6C72" w:rsidRDefault="007A253F" w:rsidP="003A6C72">
            <w:pP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35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773A" w14:textId="77777777" w:rsidR="0075673D" w:rsidRPr="003A6C72" w:rsidRDefault="0075673D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4407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AEC1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276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1547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75673D" w:rsidRPr="003A6C72" w14:paraId="6BA2746E" w14:textId="77777777" w:rsidTr="003A6C72">
        <w:trPr>
          <w:trHeight w:val="343"/>
        </w:trPr>
        <w:tc>
          <w:tcPr>
            <w:tcW w:w="56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527F" w14:textId="77777777" w:rsidR="0075673D" w:rsidRPr="003A6C72" w:rsidRDefault="007A253F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2520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ABE6" w14:textId="77777777" w:rsidR="0075673D" w:rsidRPr="003A6C72" w:rsidRDefault="007A253F" w:rsidP="003A6C72">
            <w:pP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35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879F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407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BC45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276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9747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75673D" w:rsidRPr="003A6C72" w14:paraId="315B268D" w14:textId="77777777" w:rsidTr="003A6C72">
        <w:trPr>
          <w:trHeight w:val="351"/>
        </w:trPr>
        <w:tc>
          <w:tcPr>
            <w:tcW w:w="56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80B1" w14:textId="77777777" w:rsidR="0075673D" w:rsidRPr="003A6C72" w:rsidRDefault="007A253F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2520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F352" w14:textId="77777777" w:rsidR="0075673D" w:rsidRPr="003A6C72" w:rsidRDefault="007A253F" w:rsidP="003A6C72">
            <w:pP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35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75A5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407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0125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276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F037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75673D" w:rsidRPr="003A6C72" w14:paraId="5837470B" w14:textId="77777777" w:rsidTr="003A6C72">
        <w:trPr>
          <w:trHeight w:val="203"/>
        </w:trPr>
        <w:tc>
          <w:tcPr>
            <w:tcW w:w="56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CE63" w14:textId="77777777" w:rsidR="0075673D" w:rsidRPr="003A6C72" w:rsidRDefault="007A253F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2520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534D" w14:textId="77777777" w:rsidR="0075673D" w:rsidRPr="003A6C72" w:rsidRDefault="007A253F" w:rsidP="003A6C72">
            <w:pP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35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98AC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407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E74F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276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A009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75673D" w:rsidRPr="003A6C72" w14:paraId="52400D1D" w14:textId="77777777" w:rsidTr="003A6C72">
        <w:trPr>
          <w:trHeight w:val="197"/>
        </w:trPr>
        <w:tc>
          <w:tcPr>
            <w:tcW w:w="56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5FAA" w14:textId="77777777" w:rsidR="0075673D" w:rsidRPr="003A6C72" w:rsidRDefault="007A253F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>5</w:t>
            </w:r>
          </w:p>
        </w:tc>
        <w:tc>
          <w:tcPr>
            <w:tcW w:w="2520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E177" w14:textId="77777777" w:rsidR="0075673D" w:rsidRPr="003A6C72" w:rsidRDefault="007A253F" w:rsidP="003A6C72">
            <w:pP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35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4A81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407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FA26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276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61FD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75673D" w:rsidRPr="003A6C72" w14:paraId="736794E2" w14:textId="77777777" w:rsidTr="003A6C72">
        <w:trPr>
          <w:trHeight w:val="177"/>
        </w:trPr>
        <w:tc>
          <w:tcPr>
            <w:tcW w:w="56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E214" w14:textId="77777777" w:rsidR="0075673D" w:rsidRPr="003A6C72" w:rsidRDefault="007A253F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2520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2396" w14:textId="77777777" w:rsidR="0075673D" w:rsidRPr="003A6C72" w:rsidRDefault="007A253F" w:rsidP="003A6C72">
            <w:pP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35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F0F5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407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BB13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276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9A19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75673D" w:rsidRPr="003A6C72" w14:paraId="2360D8FD" w14:textId="77777777" w:rsidTr="003A6C72">
        <w:trPr>
          <w:trHeight w:val="185"/>
        </w:trPr>
        <w:tc>
          <w:tcPr>
            <w:tcW w:w="56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A034" w14:textId="77777777" w:rsidR="0075673D" w:rsidRPr="003A6C72" w:rsidRDefault="007A253F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>7</w:t>
            </w:r>
          </w:p>
        </w:tc>
        <w:tc>
          <w:tcPr>
            <w:tcW w:w="2520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DFB4" w14:textId="77777777" w:rsidR="0075673D" w:rsidRPr="003A6C72" w:rsidRDefault="007A253F" w:rsidP="003A6C72">
            <w:pP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35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DD0C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407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FB7C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276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B3FE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75673D" w:rsidRPr="003A6C72" w14:paraId="50B64620" w14:textId="77777777" w:rsidTr="003A6C72">
        <w:trPr>
          <w:trHeight w:val="37"/>
        </w:trPr>
        <w:tc>
          <w:tcPr>
            <w:tcW w:w="56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20D9" w14:textId="77777777" w:rsidR="0075673D" w:rsidRPr="003A6C72" w:rsidRDefault="007A253F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>8</w:t>
            </w:r>
          </w:p>
        </w:tc>
        <w:tc>
          <w:tcPr>
            <w:tcW w:w="2520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14D9" w14:textId="77777777" w:rsidR="0075673D" w:rsidRPr="003A6C72" w:rsidRDefault="007A253F" w:rsidP="003A6C72">
            <w:pP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35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B7E0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407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EDB6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276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10B7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75673D" w:rsidRPr="003A6C72" w14:paraId="7674FBC6" w14:textId="77777777" w:rsidTr="003A6C72">
        <w:trPr>
          <w:trHeight w:val="315"/>
        </w:trPr>
        <w:tc>
          <w:tcPr>
            <w:tcW w:w="56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0706" w14:textId="77777777" w:rsidR="0075673D" w:rsidRPr="003A6C72" w:rsidRDefault="007A253F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>9</w:t>
            </w:r>
          </w:p>
        </w:tc>
        <w:tc>
          <w:tcPr>
            <w:tcW w:w="2520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635F" w14:textId="77777777" w:rsidR="0075673D" w:rsidRPr="003A6C72" w:rsidRDefault="007A253F" w:rsidP="003A6C72">
            <w:pP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35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0676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407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9343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276" w:type="dxa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6C99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75673D" w:rsidRPr="003A6C72" w14:paraId="733B4132" w14:textId="77777777" w:rsidTr="003A6C72">
        <w:trPr>
          <w:trHeight w:val="153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E51A" w14:textId="77777777" w:rsidR="0075673D" w:rsidRPr="003A6C72" w:rsidRDefault="007A253F" w:rsidP="003A6C72">
            <w:pPr>
              <w:spacing w:before="40" w:after="40" w:line="259" w:lineRule="auto"/>
              <w:jc w:val="center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>10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C7D2" w14:textId="77777777" w:rsidR="0075673D" w:rsidRPr="003A6C72" w:rsidRDefault="007A253F" w:rsidP="003A6C72">
            <w:pP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B808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4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C9C6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739D" w14:textId="77777777" w:rsidR="0075673D" w:rsidRPr="003A6C72" w:rsidRDefault="007A253F" w:rsidP="003A6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ind w:right="-2910"/>
              <w:rPr>
                <w:rFonts w:asciiTheme="minorHAnsi" w:hAnsiTheme="minorHAnsi"/>
                <w:i/>
              </w:rPr>
            </w:pPr>
            <w:r w:rsidRPr="003A6C72">
              <w:rPr>
                <w:rFonts w:asciiTheme="minorHAnsi" w:hAnsiTheme="minorHAnsi"/>
                <w:i/>
              </w:rPr>
              <w:t xml:space="preserve"> </w:t>
            </w:r>
          </w:p>
        </w:tc>
      </w:tr>
    </w:tbl>
    <w:p w14:paraId="43412256" w14:textId="77777777" w:rsidR="0075673D" w:rsidRPr="003A6C72" w:rsidRDefault="0075673D">
      <w:pPr>
        <w:rPr>
          <w:rFonts w:asciiTheme="minorHAnsi" w:hAnsiTheme="minorHAnsi"/>
          <w:i/>
        </w:rPr>
      </w:pPr>
    </w:p>
    <w:p w14:paraId="34CF0ACB" w14:textId="77777777" w:rsidR="00FA31D4" w:rsidRDefault="00FA31D4" w:rsidP="00215C05">
      <w:pPr>
        <w:spacing w:after="120" w:line="259" w:lineRule="auto"/>
        <w:rPr>
          <w:rFonts w:asciiTheme="minorHAnsi" w:hAnsiTheme="minorHAnsi"/>
          <w:i/>
          <w:u w:val="single"/>
          <w:lang w:val="ru-RU"/>
        </w:rPr>
      </w:pPr>
    </w:p>
    <w:p w14:paraId="05DDE784" w14:textId="77777777" w:rsidR="0075673D" w:rsidRPr="003A6C72" w:rsidRDefault="007A253F" w:rsidP="00215C05">
      <w:pPr>
        <w:spacing w:after="120" w:line="259" w:lineRule="auto"/>
        <w:rPr>
          <w:rFonts w:asciiTheme="minorHAnsi" w:hAnsiTheme="minorHAnsi"/>
          <w:i/>
          <w:lang w:val="ru-RU"/>
        </w:rPr>
      </w:pPr>
      <w:r w:rsidRPr="00215C05">
        <w:rPr>
          <w:rFonts w:asciiTheme="minorHAnsi" w:hAnsiTheme="minorHAnsi"/>
          <w:i/>
          <w:u w:val="single"/>
          <w:lang w:val="ru-RU"/>
        </w:rPr>
        <w:t>Теперь я обозначу несложные правила нашего общения</w:t>
      </w:r>
      <w:r w:rsidRPr="003A6C72">
        <w:rPr>
          <w:rFonts w:asciiTheme="minorHAnsi" w:hAnsiTheme="minorHAnsi"/>
          <w:i/>
          <w:lang w:val="ru-RU"/>
        </w:rPr>
        <w:t>:</w:t>
      </w:r>
    </w:p>
    <w:p w14:paraId="2D07574B" w14:textId="77777777" w:rsidR="0075673D" w:rsidRPr="00215C05" w:rsidRDefault="007A253F" w:rsidP="00215C05">
      <w:pPr>
        <w:pStyle w:val="ab"/>
        <w:numPr>
          <w:ilvl w:val="0"/>
          <w:numId w:val="2"/>
        </w:numPr>
        <w:spacing w:after="120" w:line="259" w:lineRule="auto"/>
        <w:ind w:left="284" w:hanging="357"/>
        <w:contextualSpacing w:val="0"/>
        <w:rPr>
          <w:rFonts w:asciiTheme="minorHAnsi" w:hAnsiTheme="minorHAnsi"/>
          <w:i/>
          <w:lang w:val="ru-RU"/>
        </w:rPr>
      </w:pPr>
      <w:r w:rsidRPr="00215C05">
        <w:rPr>
          <w:rFonts w:asciiTheme="minorHAnsi" w:hAnsiTheme="minorHAnsi"/>
          <w:i/>
          <w:lang w:val="ru-RU"/>
        </w:rPr>
        <w:t xml:space="preserve">В рамках нашего общения мы не критикуем кого-либо из присутствующих. Также мы просим вас не перебивать выступающего (когда один говорит, остальные </w:t>
      </w:r>
      <w:r w:rsidR="00215C05" w:rsidRPr="00215C05">
        <w:rPr>
          <w:rFonts w:asciiTheme="minorHAnsi" w:hAnsiTheme="minorHAnsi"/>
          <w:i/>
          <w:lang w:val="ru-RU"/>
        </w:rPr>
        <w:t>слушают</w:t>
      </w:r>
      <w:r w:rsidRPr="00215C05">
        <w:rPr>
          <w:rFonts w:asciiTheme="minorHAnsi" w:hAnsiTheme="minorHAnsi"/>
          <w:i/>
          <w:lang w:val="ru-RU"/>
        </w:rPr>
        <w:t>).</w:t>
      </w:r>
    </w:p>
    <w:p w14:paraId="0DACB5C3" w14:textId="77777777" w:rsidR="0075673D" w:rsidRPr="00215C05" w:rsidRDefault="00215C05" w:rsidP="00215C05">
      <w:pPr>
        <w:pStyle w:val="ab"/>
        <w:numPr>
          <w:ilvl w:val="0"/>
          <w:numId w:val="2"/>
        </w:numPr>
        <w:spacing w:after="120" w:line="259" w:lineRule="auto"/>
        <w:ind w:left="284" w:hanging="357"/>
        <w:contextualSpacing w:val="0"/>
        <w:rPr>
          <w:rFonts w:asciiTheme="minorHAnsi" w:hAnsiTheme="minorHAnsi"/>
          <w:i/>
          <w:lang w:val="ru-RU"/>
        </w:rPr>
      </w:pPr>
      <w:r w:rsidRPr="00215C05">
        <w:rPr>
          <w:rFonts w:asciiTheme="minorHAnsi" w:hAnsiTheme="minorHAnsi"/>
          <w:i/>
          <w:lang w:val="ru-RU"/>
        </w:rPr>
        <w:t>Е</w:t>
      </w:r>
      <w:r w:rsidR="007A253F" w:rsidRPr="00215C05">
        <w:rPr>
          <w:rFonts w:asciiTheme="minorHAnsi" w:hAnsiTheme="minorHAnsi"/>
          <w:i/>
          <w:lang w:val="ru-RU"/>
        </w:rPr>
        <w:t>сли вы не согласны с мнением предыдущего выступающего, в своем ответе желательно не только обозначить факт своего несогласия, но и аргументировать свою точку зрения.</w:t>
      </w:r>
    </w:p>
    <w:p w14:paraId="35C5A154" w14:textId="77777777" w:rsidR="0075673D" w:rsidRPr="00215C05" w:rsidRDefault="007A253F" w:rsidP="00215C05">
      <w:pPr>
        <w:pStyle w:val="ab"/>
        <w:numPr>
          <w:ilvl w:val="0"/>
          <w:numId w:val="2"/>
        </w:numPr>
        <w:spacing w:after="120" w:line="259" w:lineRule="auto"/>
        <w:ind w:left="284" w:hanging="357"/>
        <w:contextualSpacing w:val="0"/>
        <w:rPr>
          <w:rFonts w:asciiTheme="minorHAnsi" w:hAnsiTheme="minorHAnsi"/>
          <w:i/>
          <w:lang w:val="ru-RU"/>
        </w:rPr>
      </w:pPr>
      <w:r w:rsidRPr="00215C05">
        <w:rPr>
          <w:rFonts w:asciiTheme="minorHAnsi" w:hAnsiTheme="minorHAnsi"/>
          <w:i/>
          <w:lang w:val="ru-RU"/>
        </w:rPr>
        <w:t>Каждый выступающий должен помнить, что точка зрения других участников нашей беседы не менее интересна, чем его собственная.</w:t>
      </w:r>
    </w:p>
    <w:p w14:paraId="79CAE2C9" w14:textId="77777777" w:rsidR="0075673D" w:rsidRPr="003A6C72" w:rsidRDefault="0075673D">
      <w:pPr>
        <w:rPr>
          <w:rFonts w:asciiTheme="minorHAnsi" w:hAnsiTheme="minorHAnsi"/>
          <w:b/>
          <w:lang w:val="ru-RU"/>
        </w:rPr>
      </w:pPr>
    </w:p>
    <w:p w14:paraId="776B3FF6" w14:textId="77777777" w:rsidR="00215C05" w:rsidRPr="00215C05" w:rsidRDefault="007A253F" w:rsidP="00215C05">
      <w:pPr>
        <w:spacing w:after="120" w:line="259" w:lineRule="auto"/>
        <w:ind w:left="284"/>
        <w:rPr>
          <w:rFonts w:asciiTheme="minorHAnsi" w:hAnsiTheme="minorHAnsi"/>
          <w:b/>
          <w:lang w:val="ru-RU"/>
        </w:rPr>
      </w:pPr>
      <w:r w:rsidRPr="00215C05">
        <w:rPr>
          <w:rFonts w:asciiTheme="minorHAnsi" w:hAnsiTheme="minorHAnsi"/>
          <w:b/>
          <w:lang w:val="ru-RU"/>
        </w:rPr>
        <w:t xml:space="preserve">Постройте вашу беседу как доверительный диалог партнеров. </w:t>
      </w:r>
    </w:p>
    <w:p w14:paraId="6881C5D0" w14:textId="77777777" w:rsidR="00215C05" w:rsidRDefault="007A253F" w:rsidP="00215C05">
      <w:pPr>
        <w:spacing w:after="120" w:line="259" w:lineRule="auto"/>
        <w:ind w:left="284"/>
        <w:rPr>
          <w:rFonts w:asciiTheme="minorHAnsi" w:hAnsiTheme="minorHAnsi"/>
          <w:b/>
          <w:lang w:val="ru-RU"/>
        </w:rPr>
      </w:pPr>
      <w:r w:rsidRPr="00215C05">
        <w:rPr>
          <w:rFonts w:asciiTheme="minorHAnsi" w:hAnsiTheme="minorHAnsi"/>
          <w:b/>
          <w:lang w:val="ru-RU"/>
        </w:rPr>
        <w:t>Вы можете менять формулировки вопросов, если чувствуете, что это у</w:t>
      </w:r>
      <w:r w:rsidR="00215C05">
        <w:rPr>
          <w:rFonts w:asciiTheme="minorHAnsi" w:hAnsiTheme="minorHAnsi"/>
          <w:b/>
          <w:lang w:val="ru-RU"/>
        </w:rPr>
        <w:t xml:space="preserve">местно, но сохраняйте их суть. </w:t>
      </w:r>
    </w:p>
    <w:p w14:paraId="558EA9BB" w14:textId="77777777" w:rsidR="0075673D" w:rsidRDefault="007A253F" w:rsidP="00215C05">
      <w:pPr>
        <w:spacing w:after="120" w:line="259" w:lineRule="auto"/>
        <w:ind w:left="284"/>
        <w:rPr>
          <w:rFonts w:asciiTheme="minorHAnsi" w:hAnsiTheme="minorHAnsi"/>
          <w:b/>
          <w:lang w:val="ru-RU"/>
        </w:rPr>
      </w:pPr>
      <w:r w:rsidRPr="00215C05">
        <w:rPr>
          <w:rFonts w:asciiTheme="minorHAnsi" w:hAnsiTheme="minorHAnsi"/>
          <w:b/>
          <w:lang w:val="ru-RU"/>
        </w:rPr>
        <w:t xml:space="preserve">В процессе модерируйте беседу: высказаться должен каждый участник. В случае односложных ответов или повторов за другими участниками задавайте уточняющие вопросы: </w:t>
      </w:r>
      <w:r w:rsidR="00215C05">
        <w:rPr>
          <w:rFonts w:asciiTheme="minorHAnsi" w:hAnsiTheme="minorHAnsi"/>
          <w:b/>
          <w:lang w:val="ru-RU"/>
        </w:rPr>
        <w:t>«</w:t>
      </w:r>
      <w:r w:rsidRPr="00215C05">
        <w:rPr>
          <w:rFonts w:asciiTheme="minorHAnsi" w:hAnsiTheme="minorHAnsi"/>
          <w:b/>
          <w:lang w:val="ru-RU"/>
        </w:rPr>
        <w:t>Что именно заставляет вас так думать?</w:t>
      </w:r>
      <w:r w:rsidR="00215C05">
        <w:rPr>
          <w:rFonts w:asciiTheme="minorHAnsi" w:hAnsiTheme="minorHAnsi"/>
          <w:b/>
          <w:lang w:val="ru-RU"/>
        </w:rPr>
        <w:t>»</w:t>
      </w:r>
      <w:r w:rsidRPr="00215C05">
        <w:rPr>
          <w:rFonts w:asciiTheme="minorHAnsi" w:hAnsiTheme="minorHAnsi"/>
          <w:b/>
          <w:lang w:val="ru-RU"/>
        </w:rPr>
        <w:t xml:space="preserve">, </w:t>
      </w:r>
      <w:r w:rsidR="00215C05">
        <w:rPr>
          <w:rFonts w:asciiTheme="minorHAnsi" w:hAnsiTheme="minorHAnsi"/>
          <w:b/>
          <w:lang w:val="ru-RU"/>
        </w:rPr>
        <w:t>«О</w:t>
      </w:r>
      <w:r w:rsidRPr="00215C05">
        <w:rPr>
          <w:rFonts w:asciiTheme="minorHAnsi" w:hAnsiTheme="minorHAnsi"/>
          <w:b/>
          <w:lang w:val="ru-RU"/>
        </w:rPr>
        <w:t>бъясните, почему вы так считаете</w:t>
      </w:r>
      <w:r w:rsidR="00215C05">
        <w:rPr>
          <w:rFonts w:asciiTheme="minorHAnsi" w:hAnsiTheme="minorHAnsi"/>
          <w:b/>
          <w:lang w:val="ru-RU"/>
        </w:rPr>
        <w:t>?»</w:t>
      </w:r>
      <w:r w:rsidRPr="00215C05">
        <w:rPr>
          <w:rFonts w:asciiTheme="minorHAnsi" w:hAnsiTheme="minorHAnsi"/>
          <w:b/>
          <w:lang w:val="ru-RU"/>
        </w:rPr>
        <w:t xml:space="preserve"> </w:t>
      </w:r>
    </w:p>
    <w:p w14:paraId="5D125DB9" w14:textId="77777777" w:rsidR="00215C05" w:rsidRPr="00215C05" w:rsidRDefault="00215C05" w:rsidP="00215C05">
      <w:pPr>
        <w:spacing w:after="120" w:line="259" w:lineRule="auto"/>
        <w:ind w:left="284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Фиксируйте ответы группы в процессе диалога. Вы можете подготовить специальную таблицу – слева вопросы по основным тематическим блокам, справа – поле для фиксации ключевых тезисов участников.</w:t>
      </w:r>
    </w:p>
    <w:p w14:paraId="24A2668A" w14:textId="77777777" w:rsidR="0075673D" w:rsidRDefault="0075673D" w:rsidP="00215C05">
      <w:pPr>
        <w:spacing w:after="120" w:line="259" w:lineRule="auto"/>
        <w:ind w:left="284"/>
        <w:rPr>
          <w:rFonts w:asciiTheme="minorHAnsi" w:hAnsiTheme="minorHAnsi"/>
          <w:b/>
          <w:lang w:val="ru-RU"/>
        </w:rPr>
      </w:pPr>
    </w:p>
    <w:p w14:paraId="054477EE" w14:textId="77777777" w:rsidR="00215C05" w:rsidRPr="003A6C72" w:rsidRDefault="00215C05" w:rsidP="00215C05">
      <w:pPr>
        <w:spacing w:after="120" w:line="259" w:lineRule="auto"/>
        <w:rPr>
          <w:rFonts w:ascii="Cambria" w:eastAsia="Arial Unicode MS" w:hAnsi="Cambria"/>
          <w:b/>
          <w:color w:val="215868" w:themeColor="accent5" w:themeShade="80"/>
          <w:lang w:val="ru-RU"/>
        </w:rPr>
      </w:pPr>
      <w:r>
        <w:rPr>
          <w:rFonts w:ascii="Cambria" w:eastAsia="Arial Unicode MS" w:hAnsi="Cambria"/>
          <w:b/>
          <w:color w:val="215868" w:themeColor="accent5" w:themeShade="80"/>
          <w:lang w:val="ru-RU"/>
        </w:rPr>
        <w:t>ОЖИДАНИЯ</w:t>
      </w:r>
    </w:p>
    <w:p w14:paraId="2EB996FD" w14:textId="77777777" w:rsidR="00215C05" w:rsidRPr="00215C05" w:rsidRDefault="00215C05" w:rsidP="00215C05">
      <w:pPr>
        <w:pStyle w:val="ab"/>
        <w:numPr>
          <w:ilvl w:val="0"/>
          <w:numId w:val="3"/>
        </w:numPr>
        <w:spacing w:after="120" w:line="259" w:lineRule="auto"/>
        <w:rPr>
          <w:rFonts w:asciiTheme="minorHAnsi" w:hAnsiTheme="minorHAnsi"/>
          <w:b/>
          <w:lang w:val="ru-RU"/>
        </w:rPr>
      </w:pPr>
      <w:r w:rsidRPr="00215C05">
        <w:rPr>
          <w:rFonts w:asciiTheme="minorHAnsi" w:hAnsiTheme="minorHAnsi"/>
          <w:b/>
          <w:lang w:val="ru-RU"/>
        </w:rPr>
        <w:t>В начале программы мы спрашивали вас о ваших ожиданиях. Какие из</w:t>
      </w:r>
      <w:r>
        <w:rPr>
          <w:rFonts w:asciiTheme="minorHAnsi" w:hAnsiTheme="minorHAnsi"/>
          <w:b/>
          <w:lang w:val="ru-RU"/>
        </w:rPr>
        <w:t xml:space="preserve"> них реализовались, а какие – нет?</w:t>
      </w:r>
    </w:p>
    <w:p w14:paraId="20E24439" w14:textId="77777777" w:rsidR="00215C05" w:rsidRPr="00215C05" w:rsidRDefault="00215C05" w:rsidP="00215C05">
      <w:pPr>
        <w:spacing w:after="120" w:line="259" w:lineRule="auto"/>
        <w:ind w:left="709"/>
        <w:rPr>
          <w:rFonts w:asciiTheme="minorHAnsi" w:hAnsiTheme="minorHAnsi"/>
          <w:i/>
          <w:lang w:val="ru-RU"/>
        </w:rPr>
      </w:pPr>
      <w:r w:rsidRPr="00215C05">
        <w:rPr>
          <w:rFonts w:asciiTheme="minorHAnsi" w:hAnsiTheme="minorHAnsi"/>
          <w:i/>
          <w:lang w:val="ru-RU"/>
        </w:rPr>
        <w:t>Напомните участникам их ответы, опираясь на заполненные ими входящие анкеты. Спросите</w:t>
      </w:r>
      <w:r>
        <w:rPr>
          <w:rFonts w:asciiTheme="minorHAnsi" w:hAnsiTheme="minorHAnsi"/>
          <w:i/>
          <w:lang w:val="ru-RU"/>
        </w:rPr>
        <w:t xml:space="preserve"> – формировались </w:t>
      </w:r>
      <w:r w:rsidRPr="00215C05">
        <w:rPr>
          <w:rFonts w:asciiTheme="minorHAnsi" w:hAnsiTheme="minorHAnsi"/>
          <w:i/>
          <w:lang w:val="ru-RU"/>
        </w:rPr>
        <w:t>ли новые ожидания в ходе реализации программы.</w:t>
      </w:r>
    </w:p>
    <w:p w14:paraId="23601028" w14:textId="77777777" w:rsidR="00215C05" w:rsidRDefault="00215C05" w:rsidP="00215C05">
      <w:pPr>
        <w:spacing w:after="120" w:line="259" w:lineRule="auto"/>
        <w:ind w:left="284"/>
        <w:rPr>
          <w:rFonts w:asciiTheme="minorHAnsi" w:hAnsiTheme="minorHAnsi"/>
          <w:b/>
          <w:lang w:val="ru-RU"/>
        </w:rPr>
      </w:pPr>
    </w:p>
    <w:p w14:paraId="37589304" w14:textId="77777777" w:rsidR="00215C05" w:rsidRPr="00215C05" w:rsidRDefault="00215C05" w:rsidP="00215C05">
      <w:pPr>
        <w:spacing w:after="120" w:line="259" w:lineRule="auto"/>
        <w:rPr>
          <w:rFonts w:ascii="Cambria" w:eastAsia="Arial Unicode MS" w:hAnsi="Cambria"/>
          <w:b/>
          <w:caps/>
          <w:color w:val="215868" w:themeColor="accent5" w:themeShade="80"/>
          <w:lang w:val="ru-RU"/>
        </w:rPr>
      </w:pPr>
      <w:r w:rsidRPr="00215C05">
        <w:rPr>
          <w:rFonts w:ascii="Cambria" w:eastAsia="Arial Unicode MS" w:hAnsi="Cambria"/>
          <w:b/>
          <w:caps/>
          <w:color w:val="215868" w:themeColor="accent5" w:themeShade="80"/>
          <w:lang w:val="ru-RU"/>
        </w:rPr>
        <w:t>результаты</w:t>
      </w:r>
    </w:p>
    <w:p w14:paraId="5C0CDB0A" w14:textId="77777777" w:rsidR="00FA31D4" w:rsidRPr="00FA31D4" w:rsidRDefault="00FA31D4" w:rsidP="00FA31D4">
      <w:pPr>
        <w:pStyle w:val="ab"/>
        <w:numPr>
          <w:ilvl w:val="0"/>
          <w:numId w:val="3"/>
        </w:numPr>
        <w:spacing w:after="120" w:line="259" w:lineRule="auto"/>
        <w:rPr>
          <w:rFonts w:asciiTheme="minorHAnsi" w:hAnsiTheme="minorHAnsi"/>
          <w:b/>
          <w:lang w:val="ru-RU"/>
        </w:rPr>
      </w:pPr>
      <w:r w:rsidRPr="00FA31D4">
        <w:rPr>
          <w:rFonts w:asciiTheme="minorHAnsi" w:hAnsiTheme="minorHAnsi"/>
          <w:b/>
          <w:lang w:val="ru-RU"/>
        </w:rPr>
        <w:t xml:space="preserve">Какие результаты вы видите (какие изменения в поведении подростков)? </w:t>
      </w:r>
    </w:p>
    <w:p w14:paraId="743BFF9F" w14:textId="77777777" w:rsidR="00215C05" w:rsidRPr="00FA31D4" w:rsidRDefault="00FA31D4" w:rsidP="00FA31D4">
      <w:pPr>
        <w:spacing w:after="120" w:line="259" w:lineRule="auto"/>
        <w:ind w:left="709"/>
        <w:rPr>
          <w:rFonts w:asciiTheme="minorHAnsi" w:hAnsiTheme="minorHAnsi"/>
          <w:i/>
          <w:lang w:val="ru-RU"/>
        </w:rPr>
      </w:pPr>
      <w:r w:rsidRPr="00FA31D4">
        <w:rPr>
          <w:rFonts w:asciiTheme="minorHAnsi" w:hAnsiTheme="minorHAnsi"/>
          <w:i/>
          <w:lang w:val="ru-RU"/>
        </w:rPr>
        <w:t xml:space="preserve">Постройте разговор в форме диалога, в котором вы </w:t>
      </w:r>
      <w:r>
        <w:rPr>
          <w:rFonts w:asciiTheme="minorHAnsi" w:hAnsiTheme="minorHAnsi"/>
          <w:i/>
          <w:lang w:val="ru-RU"/>
        </w:rPr>
        <w:t>обсудите</w:t>
      </w:r>
      <w:r w:rsidRPr="00FA31D4">
        <w:rPr>
          <w:rFonts w:asciiTheme="minorHAnsi" w:hAnsiTheme="minorHAnsi"/>
          <w:i/>
          <w:lang w:val="ru-RU"/>
        </w:rPr>
        <w:t xml:space="preserve"> обозначенные ниже пункты.</w:t>
      </w:r>
    </w:p>
    <w:p w14:paraId="3CCA73AB" w14:textId="77777777" w:rsidR="00215C05" w:rsidRPr="00FA31D4" w:rsidRDefault="00FA31D4" w:rsidP="00FA31D4">
      <w:pPr>
        <w:pStyle w:val="ab"/>
        <w:numPr>
          <w:ilvl w:val="0"/>
          <w:numId w:val="4"/>
        </w:numPr>
        <w:spacing w:after="120" w:line="259" w:lineRule="auto"/>
        <w:ind w:left="993" w:hanging="357"/>
        <w:contextualSpacing w:val="0"/>
        <w:rPr>
          <w:rFonts w:asciiTheme="minorHAnsi" w:hAnsiTheme="minorHAnsi"/>
          <w:lang w:val="ru-RU"/>
        </w:rPr>
      </w:pPr>
      <w:r w:rsidRPr="00FA31D4">
        <w:rPr>
          <w:rFonts w:asciiTheme="minorHAnsi" w:hAnsiTheme="minorHAnsi"/>
          <w:lang w:val="ru-RU"/>
        </w:rPr>
        <w:t>Появилось больше дружеских связей</w:t>
      </w:r>
    </w:p>
    <w:p w14:paraId="3DC4392B" w14:textId="77777777" w:rsidR="00FA31D4" w:rsidRPr="00FA31D4" w:rsidRDefault="00FA31D4" w:rsidP="00FA31D4">
      <w:pPr>
        <w:pStyle w:val="ab"/>
        <w:numPr>
          <w:ilvl w:val="0"/>
          <w:numId w:val="4"/>
        </w:numPr>
        <w:spacing w:after="120" w:line="259" w:lineRule="auto"/>
        <w:ind w:left="993" w:hanging="357"/>
        <w:contextualSpacing w:val="0"/>
        <w:rPr>
          <w:rFonts w:asciiTheme="minorHAnsi" w:hAnsiTheme="minorHAnsi"/>
          <w:lang w:val="ru-RU"/>
        </w:rPr>
      </w:pPr>
      <w:r w:rsidRPr="00FA31D4">
        <w:rPr>
          <w:rFonts w:asciiTheme="minorHAnsi" w:hAnsiTheme="minorHAnsi"/>
          <w:lang w:val="ru-RU"/>
        </w:rPr>
        <w:t>Улучшились отношения с воспитателями</w:t>
      </w:r>
    </w:p>
    <w:p w14:paraId="2BD1FC7E" w14:textId="77777777" w:rsidR="00FA31D4" w:rsidRPr="00FA31D4" w:rsidRDefault="00FA31D4" w:rsidP="00FA31D4">
      <w:pPr>
        <w:pStyle w:val="ab"/>
        <w:numPr>
          <w:ilvl w:val="0"/>
          <w:numId w:val="4"/>
        </w:numPr>
        <w:spacing w:after="120" w:line="259" w:lineRule="auto"/>
        <w:ind w:left="993" w:hanging="357"/>
        <w:contextualSpacing w:val="0"/>
        <w:rPr>
          <w:rFonts w:asciiTheme="minorHAnsi" w:hAnsiTheme="minorHAnsi"/>
          <w:lang w:val="ru-RU"/>
        </w:rPr>
      </w:pPr>
      <w:r w:rsidRPr="00FA31D4">
        <w:rPr>
          <w:rFonts w:asciiTheme="minorHAnsi" w:hAnsiTheme="minorHAnsi"/>
          <w:lang w:val="ru-RU"/>
        </w:rPr>
        <w:t>Повысилась усидчивость, внимательность</w:t>
      </w:r>
    </w:p>
    <w:p w14:paraId="31D02765" w14:textId="77777777" w:rsidR="00FA31D4" w:rsidRPr="00FA31D4" w:rsidRDefault="00FA31D4" w:rsidP="00FA31D4">
      <w:pPr>
        <w:pStyle w:val="ab"/>
        <w:numPr>
          <w:ilvl w:val="0"/>
          <w:numId w:val="4"/>
        </w:numPr>
        <w:spacing w:after="120" w:line="259" w:lineRule="auto"/>
        <w:ind w:left="993" w:hanging="357"/>
        <w:contextualSpacing w:val="0"/>
        <w:rPr>
          <w:rFonts w:asciiTheme="minorHAnsi" w:hAnsiTheme="minorHAnsi"/>
          <w:lang w:val="ru-RU"/>
        </w:rPr>
      </w:pPr>
      <w:r w:rsidRPr="00FA31D4">
        <w:rPr>
          <w:rFonts w:asciiTheme="minorHAnsi" w:hAnsiTheme="minorHAnsi"/>
          <w:lang w:val="ru-RU"/>
        </w:rPr>
        <w:t>Повысился общего фона настроения</w:t>
      </w:r>
    </w:p>
    <w:p w14:paraId="19841B52" w14:textId="77777777" w:rsidR="00FA31D4" w:rsidRPr="00FA31D4" w:rsidRDefault="00FA31D4" w:rsidP="00FA31D4">
      <w:pPr>
        <w:pStyle w:val="ab"/>
        <w:numPr>
          <w:ilvl w:val="0"/>
          <w:numId w:val="4"/>
        </w:numPr>
        <w:spacing w:after="120" w:line="259" w:lineRule="auto"/>
        <w:ind w:left="993" w:hanging="357"/>
        <w:contextualSpacing w:val="0"/>
        <w:rPr>
          <w:rFonts w:asciiTheme="minorHAnsi" w:hAnsiTheme="minorHAnsi"/>
          <w:lang w:val="ru-RU"/>
        </w:rPr>
      </w:pPr>
      <w:r w:rsidRPr="00FA31D4">
        <w:rPr>
          <w:rFonts w:asciiTheme="minorHAnsi" w:hAnsiTheme="minorHAnsi"/>
          <w:lang w:val="ru-RU"/>
        </w:rPr>
        <w:t>Снизилась агрессивность в группе</w:t>
      </w:r>
    </w:p>
    <w:p w14:paraId="7C18D328" w14:textId="77777777" w:rsidR="00FA31D4" w:rsidRPr="00FA31D4" w:rsidRDefault="00FA31D4" w:rsidP="00FA31D4">
      <w:pPr>
        <w:pStyle w:val="ab"/>
        <w:numPr>
          <w:ilvl w:val="0"/>
          <w:numId w:val="4"/>
        </w:numPr>
        <w:spacing w:after="240" w:line="259" w:lineRule="auto"/>
        <w:ind w:left="992" w:hanging="357"/>
        <w:contextualSpacing w:val="0"/>
        <w:rPr>
          <w:rFonts w:asciiTheme="minorHAnsi" w:hAnsiTheme="minorHAnsi"/>
          <w:lang w:val="ru-RU"/>
        </w:rPr>
      </w:pPr>
      <w:r w:rsidRPr="00FA31D4">
        <w:rPr>
          <w:rFonts w:asciiTheme="minorHAnsi" w:hAnsiTheme="minorHAnsi"/>
          <w:lang w:val="ru-RU"/>
        </w:rPr>
        <w:t>Произошел отказ от вредных привычек</w:t>
      </w:r>
    </w:p>
    <w:p w14:paraId="5F69927A" w14:textId="77777777" w:rsidR="00215C05" w:rsidRPr="00FA31D4" w:rsidRDefault="00FA31D4" w:rsidP="00FA31D4">
      <w:pPr>
        <w:pStyle w:val="ab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Theme="minorHAnsi" w:hAnsiTheme="minorHAnsi"/>
          <w:b/>
          <w:lang w:val="ru-RU"/>
        </w:rPr>
      </w:pPr>
      <w:r w:rsidRPr="00FA31D4">
        <w:rPr>
          <w:rFonts w:asciiTheme="minorHAnsi" w:hAnsiTheme="minorHAnsi"/>
          <w:b/>
          <w:lang w:val="ru-RU"/>
        </w:rPr>
        <w:t>Произошли какие-то другие изменения?</w:t>
      </w:r>
    </w:p>
    <w:p w14:paraId="7025305A" w14:textId="77777777" w:rsidR="00FA31D4" w:rsidRDefault="00FA31D4" w:rsidP="00FA31D4">
      <w:pPr>
        <w:pStyle w:val="ab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Theme="minorHAnsi" w:hAnsiTheme="minorHAnsi"/>
          <w:b/>
          <w:lang w:val="ru-RU"/>
        </w:rPr>
      </w:pPr>
      <w:r w:rsidRPr="00FA31D4">
        <w:rPr>
          <w:rFonts w:asciiTheme="minorHAnsi" w:hAnsiTheme="minorHAnsi"/>
          <w:b/>
          <w:lang w:val="ru-RU"/>
        </w:rPr>
        <w:lastRenderedPageBreak/>
        <w:t>С чем вы связываете эти результаты?</w:t>
      </w:r>
    </w:p>
    <w:p w14:paraId="5DBCEB53" w14:textId="77777777" w:rsidR="00FA31D4" w:rsidRPr="00FA31D4" w:rsidRDefault="00FA31D4" w:rsidP="00FA31D4">
      <w:pPr>
        <w:spacing w:after="240" w:line="259" w:lineRule="auto"/>
        <w:ind w:left="709"/>
        <w:rPr>
          <w:rFonts w:asciiTheme="minorHAnsi" w:hAnsiTheme="minorHAnsi"/>
          <w:i/>
          <w:lang w:val="ru-RU"/>
        </w:rPr>
      </w:pPr>
      <w:r w:rsidRPr="00FA31D4">
        <w:rPr>
          <w:rFonts w:asciiTheme="minorHAnsi" w:hAnsiTheme="minorHAnsi"/>
          <w:i/>
          <w:lang w:val="ru-RU"/>
        </w:rPr>
        <w:t>Очень важно фокусировать педагогов на том, что даже то, что кажется им незначительным изменением, является важным результатом.</w:t>
      </w:r>
    </w:p>
    <w:p w14:paraId="339CA818" w14:textId="77777777" w:rsidR="00FA31D4" w:rsidRPr="00FA31D4" w:rsidRDefault="00FA31D4" w:rsidP="00FA31D4">
      <w:pPr>
        <w:pStyle w:val="ab"/>
        <w:numPr>
          <w:ilvl w:val="0"/>
          <w:numId w:val="3"/>
        </w:numPr>
        <w:spacing w:after="240" w:line="259" w:lineRule="auto"/>
        <w:contextualSpacing w:val="0"/>
        <w:rPr>
          <w:rFonts w:asciiTheme="minorHAnsi" w:hAnsiTheme="minorHAnsi"/>
          <w:b/>
          <w:lang w:val="ru-RU"/>
        </w:rPr>
      </w:pPr>
      <w:r w:rsidRPr="00FA31D4">
        <w:rPr>
          <w:rFonts w:asciiTheme="minorHAnsi" w:hAnsiTheme="minorHAnsi"/>
          <w:b/>
          <w:lang w:val="ru-RU"/>
        </w:rPr>
        <w:t xml:space="preserve">Какие отмеченные изменения повлияли на ваши </w:t>
      </w:r>
      <w:r w:rsidRPr="00FA31D4">
        <w:rPr>
          <w:rFonts w:asciiTheme="minorHAnsi" w:hAnsiTheme="minorHAnsi"/>
          <w:b/>
          <w:u w:val="single"/>
          <w:lang w:val="ru-RU"/>
        </w:rPr>
        <w:t>отношения</w:t>
      </w:r>
      <w:r w:rsidRPr="00FA31D4">
        <w:rPr>
          <w:rFonts w:asciiTheme="minorHAnsi" w:hAnsiTheme="minorHAnsi"/>
          <w:b/>
          <w:lang w:val="ru-RU"/>
        </w:rPr>
        <w:t xml:space="preserve"> с детьми?</w:t>
      </w:r>
    </w:p>
    <w:p w14:paraId="1BE96B80" w14:textId="77777777" w:rsidR="00FA31D4" w:rsidRPr="00FA31D4" w:rsidRDefault="00FA31D4" w:rsidP="00FA31D4">
      <w:pPr>
        <w:pStyle w:val="ab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Theme="minorHAnsi" w:hAnsiTheme="minorHAnsi"/>
          <w:b/>
          <w:lang w:val="ru-RU"/>
        </w:rPr>
      </w:pPr>
      <w:r w:rsidRPr="00FA31D4">
        <w:rPr>
          <w:rFonts w:asciiTheme="minorHAnsi" w:hAnsiTheme="minorHAnsi"/>
          <w:b/>
          <w:lang w:val="ru-RU"/>
        </w:rPr>
        <w:t>Что именно изменилось в ваших отношениях?</w:t>
      </w:r>
    </w:p>
    <w:p w14:paraId="64CDCB9D" w14:textId="77777777" w:rsidR="00FA31D4" w:rsidRDefault="00FA31D4" w:rsidP="00FA31D4">
      <w:pPr>
        <w:spacing w:after="120"/>
        <w:ind w:left="709"/>
        <w:rPr>
          <w:rFonts w:asciiTheme="minorHAnsi" w:hAnsiTheme="minorHAnsi"/>
          <w:i/>
          <w:lang w:val="ru-RU"/>
        </w:rPr>
      </w:pPr>
      <w:r w:rsidRPr="003A6C72">
        <w:rPr>
          <w:rFonts w:asciiTheme="minorHAnsi" w:hAnsiTheme="minorHAnsi"/>
          <w:i/>
          <w:lang w:val="ru-RU"/>
        </w:rPr>
        <w:t>Здесь важно отметить, что педагоги также явля</w:t>
      </w:r>
      <w:r>
        <w:rPr>
          <w:rFonts w:asciiTheme="minorHAnsi" w:hAnsiTheme="minorHAnsi"/>
          <w:i/>
          <w:lang w:val="ru-RU"/>
        </w:rPr>
        <w:t>ю</w:t>
      </w:r>
      <w:r w:rsidRPr="003A6C72">
        <w:rPr>
          <w:rFonts w:asciiTheme="minorHAnsi" w:hAnsiTheme="minorHAnsi"/>
          <w:i/>
          <w:lang w:val="ru-RU"/>
        </w:rPr>
        <w:t>тся инициаторами позитивных изменений в отношени</w:t>
      </w:r>
      <w:r>
        <w:rPr>
          <w:rFonts w:asciiTheme="minorHAnsi" w:hAnsiTheme="minorHAnsi"/>
          <w:i/>
          <w:lang w:val="ru-RU"/>
        </w:rPr>
        <w:t>ях</w:t>
      </w:r>
      <w:r w:rsidRPr="003A6C72">
        <w:rPr>
          <w:rFonts w:asciiTheme="minorHAnsi" w:hAnsiTheme="minorHAnsi"/>
          <w:i/>
          <w:lang w:val="ru-RU"/>
        </w:rPr>
        <w:t xml:space="preserve"> с детьми. </w:t>
      </w:r>
    </w:p>
    <w:p w14:paraId="46093621" w14:textId="77777777" w:rsidR="00FA31D4" w:rsidRPr="003A6C72" w:rsidRDefault="00FA31D4" w:rsidP="00FA31D4">
      <w:pPr>
        <w:spacing w:after="120"/>
        <w:ind w:left="709"/>
        <w:rPr>
          <w:rFonts w:asciiTheme="minorHAnsi" w:hAnsiTheme="minorHAnsi"/>
          <w:i/>
          <w:lang w:val="ru-RU"/>
        </w:rPr>
      </w:pPr>
      <w:r w:rsidRPr="003A6C72">
        <w:rPr>
          <w:rFonts w:asciiTheme="minorHAnsi" w:hAnsiTheme="minorHAnsi"/>
          <w:i/>
          <w:lang w:val="ru-RU"/>
        </w:rPr>
        <w:t>Спрашивайте, что было для них трудным, а что оказалось неожиданно легким. Если в группе есть педагоги, которые не видят никаких изменений, спросите</w:t>
      </w:r>
      <w:r>
        <w:rPr>
          <w:rFonts w:asciiTheme="minorHAnsi" w:hAnsiTheme="minorHAnsi"/>
          <w:i/>
          <w:lang w:val="ru-RU"/>
        </w:rPr>
        <w:t xml:space="preserve"> – согласны </w:t>
      </w:r>
      <w:r w:rsidRPr="003A6C72">
        <w:rPr>
          <w:rFonts w:asciiTheme="minorHAnsi" w:hAnsiTheme="minorHAnsi"/>
          <w:i/>
          <w:lang w:val="ru-RU"/>
        </w:rPr>
        <w:t>ли они с тем результатом, который видят их коллеги</w:t>
      </w:r>
      <w:r>
        <w:rPr>
          <w:rFonts w:asciiTheme="minorHAnsi" w:hAnsiTheme="minorHAnsi"/>
          <w:i/>
          <w:lang w:val="ru-RU"/>
        </w:rPr>
        <w:t>?</w:t>
      </w:r>
    </w:p>
    <w:p w14:paraId="6A6E5FA3" w14:textId="77777777" w:rsidR="00FA31D4" w:rsidRDefault="00FA31D4" w:rsidP="00FA31D4">
      <w:pPr>
        <w:spacing w:after="240" w:line="259" w:lineRule="auto"/>
        <w:ind w:left="709"/>
        <w:rPr>
          <w:rFonts w:asciiTheme="minorHAnsi" w:hAnsiTheme="minorHAnsi"/>
          <w:b/>
          <w:lang w:val="ru-RU"/>
        </w:rPr>
      </w:pPr>
      <w:r w:rsidRPr="003A6C72">
        <w:rPr>
          <w:rFonts w:asciiTheme="minorHAnsi" w:hAnsiTheme="minorHAnsi"/>
          <w:i/>
          <w:lang w:val="ru-RU"/>
        </w:rPr>
        <w:t>Возможно, кто-то из группы не отметит никаких изменений в поведении детей</w:t>
      </w:r>
      <w:r>
        <w:rPr>
          <w:rFonts w:asciiTheme="minorHAnsi" w:hAnsiTheme="minorHAnsi"/>
          <w:i/>
          <w:lang w:val="ru-RU"/>
        </w:rPr>
        <w:t>:</w:t>
      </w:r>
      <w:r w:rsidRPr="003A6C72">
        <w:rPr>
          <w:rFonts w:asciiTheme="minorHAnsi" w:hAnsiTheme="minorHAnsi"/>
          <w:i/>
          <w:lang w:val="ru-RU"/>
        </w:rPr>
        <w:t xml:space="preserve"> не стоит этого бояться, просто учитывайте это мнение.</w:t>
      </w:r>
    </w:p>
    <w:p w14:paraId="2757CD47" w14:textId="77777777" w:rsidR="00FA31D4" w:rsidRPr="00FA31D4" w:rsidRDefault="00FA31D4" w:rsidP="00141000">
      <w:pPr>
        <w:pStyle w:val="ab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Theme="minorHAnsi" w:hAnsiTheme="minorHAnsi"/>
          <w:b/>
          <w:lang w:val="ru-RU"/>
        </w:rPr>
      </w:pPr>
      <w:r w:rsidRPr="00FA31D4">
        <w:rPr>
          <w:rFonts w:asciiTheme="minorHAnsi" w:hAnsiTheme="minorHAnsi"/>
          <w:b/>
          <w:lang w:val="ru-RU"/>
        </w:rPr>
        <w:t xml:space="preserve">Что </w:t>
      </w:r>
      <w:r>
        <w:rPr>
          <w:rFonts w:asciiTheme="minorHAnsi" w:hAnsiTheme="minorHAnsi"/>
          <w:b/>
          <w:lang w:val="ru-RU"/>
        </w:rPr>
        <w:t>вы воспринима</w:t>
      </w:r>
      <w:r w:rsidRPr="00FA31D4">
        <w:rPr>
          <w:rFonts w:asciiTheme="minorHAnsi" w:hAnsiTheme="minorHAnsi"/>
          <w:b/>
          <w:lang w:val="ru-RU"/>
        </w:rPr>
        <w:t>ет</w:t>
      </w:r>
      <w:r>
        <w:rPr>
          <w:rFonts w:asciiTheme="minorHAnsi" w:hAnsiTheme="minorHAnsi"/>
          <w:b/>
          <w:lang w:val="ru-RU"/>
        </w:rPr>
        <w:t>е</w:t>
      </w:r>
      <w:r w:rsidRPr="00FA31D4">
        <w:rPr>
          <w:rFonts w:asciiTheme="minorHAnsi" w:hAnsiTheme="minorHAnsi"/>
          <w:b/>
          <w:lang w:val="ru-RU"/>
        </w:rPr>
        <w:t xml:space="preserve"> как устойчивый результат, на который можно опереться в дальнейшем?</w:t>
      </w:r>
    </w:p>
    <w:p w14:paraId="6E6AE732" w14:textId="77777777" w:rsidR="00FA31D4" w:rsidRPr="00141000" w:rsidRDefault="00FA31D4" w:rsidP="00141000">
      <w:pPr>
        <w:spacing w:after="120" w:line="259" w:lineRule="auto"/>
        <w:ind w:left="709"/>
        <w:rPr>
          <w:rFonts w:asciiTheme="minorHAnsi" w:hAnsiTheme="minorHAnsi"/>
          <w:i/>
          <w:lang w:val="ru-RU"/>
        </w:rPr>
      </w:pPr>
      <w:r w:rsidRPr="00141000">
        <w:rPr>
          <w:rFonts w:asciiTheme="minorHAnsi" w:hAnsiTheme="minorHAnsi"/>
          <w:i/>
          <w:lang w:val="ru-RU"/>
        </w:rPr>
        <w:t xml:space="preserve">Здесь нужно сделать акцент на двух аспектах: </w:t>
      </w:r>
    </w:p>
    <w:p w14:paraId="1634512B" w14:textId="77777777" w:rsidR="00FA31D4" w:rsidRPr="00141000" w:rsidRDefault="00141000" w:rsidP="00141000">
      <w:pPr>
        <w:pStyle w:val="ab"/>
        <w:numPr>
          <w:ilvl w:val="0"/>
          <w:numId w:val="5"/>
        </w:numPr>
        <w:spacing w:after="120" w:line="259" w:lineRule="auto"/>
        <w:ind w:left="993"/>
        <w:contextualSpacing w:val="0"/>
        <w:rPr>
          <w:rFonts w:asciiTheme="minorHAnsi" w:hAnsiTheme="minorHAnsi"/>
          <w:i/>
          <w:lang w:val="ru-RU"/>
        </w:rPr>
      </w:pPr>
      <w:r>
        <w:rPr>
          <w:rFonts w:asciiTheme="minorHAnsi" w:hAnsiTheme="minorHAnsi"/>
          <w:i/>
          <w:lang w:val="ru-RU"/>
        </w:rPr>
        <w:t>п</w:t>
      </w:r>
      <w:r w:rsidR="00FA31D4" w:rsidRPr="00141000">
        <w:rPr>
          <w:rFonts w:asciiTheme="minorHAnsi" w:hAnsiTheme="minorHAnsi"/>
          <w:i/>
          <w:lang w:val="ru-RU"/>
        </w:rPr>
        <w:t>озитивный опыт педагога, который доказывает его профессионализм и компетентность</w:t>
      </w:r>
    </w:p>
    <w:p w14:paraId="701A9697" w14:textId="77777777" w:rsidR="00FA31D4" w:rsidRPr="00141000" w:rsidRDefault="00141000" w:rsidP="00141000">
      <w:pPr>
        <w:pStyle w:val="ab"/>
        <w:numPr>
          <w:ilvl w:val="0"/>
          <w:numId w:val="5"/>
        </w:numPr>
        <w:spacing w:after="240" w:line="259" w:lineRule="auto"/>
        <w:ind w:left="992" w:hanging="357"/>
        <w:contextualSpacing w:val="0"/>
        <w:rPr>
          <w:rFonts w:asciiTheme="minorHAnsi" w:hAnsiTheme="minorHAnsi"/>
          <w:i/>
          <w:lang w:val="ru-RU"/>
        </w:rPr>
      </w:pPr>
      <w:r>
        <w:rPr>
          <w:rFonts w:asciiTheme="minorHAnsi" w:hAnsiTheme="minorHAnsi"/>
          <w:i/>
          <w:lang w:val="ru-RU"/>
        </w:rPr>
        <w:t>п</w:t>
      </w:r>
      <w:r w:rsidR="00FA31D4" w:rsidRPr="00141000">
        <w:rPr>
          <w:rFonts w:asciiTheme="minorHAnsi" w:hAnsiTheme="minorHAnsi"/>
          <w:i/>
          <w:lang w:val="ru-RU"/>
        </w:rPr>
        <w:t>родвижение к результату маленькими шагами, опора на сильные стороны личности ребенка, на его ресурсы</w:t>
      </w:r>
      <w:r>
        <w:rPr>
          <w:rFonts w:asciiTheme="minorHAnsi" w:hAnsiTheme="minorHAnsi"/>
          <w:i/>
          <w:lang w:val="ru-RU"/>
        </w:rPr>
        <w:t>.</w:t>
      </w:r>
    </w:p>
    <w:p w14:paraId="471012FF" w14:textId="77777777" w:rsidR="00FA31D4" w:rsidRPr="00141000" w:rsidRDefault="00141000" w:rsidP="00141000">
      <w:pPr>
        <w:pStyle w:val="ab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/>
          <w:b/>
          <w:lang w:val="ru-RU"/>
        </w:rPr>
      </w:pPr>
      <w:r w:rsidRPr="00141000">
        <w:rPr>
          <w:rFonts w:asciiTheme="minorHAnsi" w:hAnsiTheme="minorHAnsi"/>
          <w:b/>
          <w:lang w:val="ru-RU"/>
        </w:rPr>
        <w:t>Что требуется от вас, чтобы поддерживать устойчивость результатов?</w:t>
      </w:r>
    </w:p>
    <w:p w14:paraId="4EB58918" w14:textId="77777777" w:rsidR="00FA31D4" w:rsidRDefault="00141000" w:rsidP="00141000">
      <w:pPr>
        <w:spacing w:after="120" w:line="259" w:lineRule="auto"/>
        <w:ind w:left="709"/>
        <w:rPr>
          <w:rFonts w:asciiTheme="minorHAnsi" w:hAnsiTheme="minorHAnsi"/>
          <w:i/>
          <w:lang w:val="ru-RU"/>
        </w:rPr>
      </w:pPr>
      <w:r w:rsidRPr="003A6C72">
        <w:rPr>
          <w:rFonts w:asciiTheme="minorHAnsi" w:hAnsiTheme="minorHAnsi"/>
          <w:i/>
          <w:lang w:val="ru-RU"/>
        </w:rPr>
        <w:t>Важно обсудить, что для устойчивого результата иногда можно по-другому поговорить с ребенком, делегировать ему ответственность, или просто выслушать.</w:t>
      </w:r>
    </w:p>
    <w:p w14:paraId="255929FF" w14:textId="77777777" w:rsidR="00141000" w:rsidRDefault="00141000" w:rsidP="00141000">
      <w:pPr>
        <w:spacing w:after="120" w:line="259" w:lineRule="auto"/>
        <w:ind w:left="709"/>
        <w:rPr>
          <w:rFonts w:asciiTheme="minorHAnsi" w:hAnsiTheme="minorHAnsi"/>
          <w:b/>
          <w:lang w:val="ru-RU"/>
        </w:rPr>
      </w:pPr>
    </w:p>
    <w:p w14:paraId="68ACF207" w14:textId="77777777" w:rsidR="00141000" w:rsidRPr="00215C05" w:rsidRDefault="00141000" w:rsidP="00141000">
      <w:pPr>
        <w:spacing w:after="120" w:line="259" w:lineRule="auto"/>
        <w:rPr>
          <w:rFonts w:ascii="Cambria" w:eastAsia="Arial Unicode MS" w:hAnsi="Cambria"/>
          <w:b/>
          <w:caps/>
          <w:color w:val="215868" w:themeColor="accent5" w:themeShade="80"/>
          <w:lang w:val="ru-RU"/>
        </w:rPr>
      </w:pPr>
      <w:r w:rsidRPr="00215C05">
        <w:rPr>
          <w:rFonts w:ascii="Cambria" w:eastAsia="Arial Unicode MS" w:hAnsi="Cambria"/>
          <w:b/>
          <w:caps/>
          <w:color w:val="215868" w:themeColor="accent5" w:themeShade="80"/>
          <w:lang w:val="ru-RU"/>
        </w:rPr>
        <w:t>ре</w:t>
      </w:r>
      <w:r>
        <w:rPr>
          <w:rFonts w:ascii="Cambria" w:eastAsia="Arial Unicode MS" w:hAnsi="Cambria"/>
          <w:b/>
          <w:caps/>
          <w:color w:val="215868" w:themeColor="accent5" w:themeShade="80"/>
          <w:lang w:val="ru-RU"/>
        </w:rPr>
        <w:t>сурс</w:t>
      </w:r>
      <w:r w:rsidRPr="00215C05">
        <w:rPr>
          <w:rFonts w:ascii="Cambria" w:eastAsia="Arial Unicode MS" w:hAnsi="Cambria"/>
          <w:b/>
          <w:caps/>
          <w:color w:val="215868" w:themeColor="accent5" w:themeShade="80"/>
          <w:lang w:val="ru-RU"/>
        </w:rPr>
        <w:t>ы</w:t>
      </w:r>
    </w:p>
    <w:p w14:paraId="4DCDE0F1" w14:textId="77777777" w:rsidR="00FA31D4" w:rsidRPr="00141000" w:rsidRDefault="00141000" w:rsidP="00141000">
      <w:pPr>
        <w:pStyle w:val="ab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Theme="minorHAnsi" w:hAnsiTheme="minorHAnsi"/>
          <w:b/>
          <w:lang w:val="ru-RU"/>
        </w:rPr>
      </w:pPr>
      <w:r w:rsidRPr="00141000">
        <w:rPr>
          <w:rFonts w:asciiTheme="minorHAnsi" w:hAnsiTheme="minorHAnsi"/>
          <w:b/>
          <w:lang w:val="ru-RU"/>
        </w:rPr>
        <w:t>Какие инструменты вам нужны для того, чтобы сохранить или инициировать результаты?</w:t>
      </w:r>
    </w:p>
    <w:p w14:paraId="6E3B54B1" w14:textId="77777777" w:rsidR="00FA31D4" w:rsidRPr="00141000" w:rsidRDefault="00141000" w:rsidP="00141000">
      <w:pPr>
        <w:spacing w:after="240" w:line="259" w:lineRule="auto"/>
        <w:ind w:left="709"/>
        <w:rPr>
          <w:rFonts w:asciiTheme="minorHAnsi" w:hAnsiTheme="minorHAnsi"/>
          <w:i/>
          <w:lang w:val="ru-RU"/>
        </w:rPr>
      </w:pPr>
      <w:r w:rsidRPr="00141000">
        <w:rPr>
          <w:rFonts w:asciiTheme="minorHAnsi" w:hAnsiTheme="minorHAnsi"/>
          <w:i/>
          <w:lang w:val="ru-RU"/>
        </w:rPr>
        <w:t>Здесь важно обсудить те ресурсы, которые педагоги могут найти самостоятельно. Это может быть обучение, чтение специализированной литературы, спорт, досуг, какое-то любимое дело, которое позволяет переключиться и набраться сил</w:t>
      </w:r>
      <w:r>
        <w:rPr>
          <w:rFonts w:asciiTheme="minorHAnsi" w:hAnsiTheme="minorHAnsi"/>
          <w:i/>
          <w:lang w:val="ru-RU"/>
        </w:rPr>
        <w:t>.</w:t>
      </w:r>
    </w:p>
    <w:p w14:paraId="752CEDA7" w14:textId="77777777" w:rsidR="00141000" w:rsidRPr="00141000" w:rsidRDefault="00141000" w:rsidP="00141000">
      <w:pPr>
        <w:pStyle w:val="ab"/>
        <w:numPr>
          <w:ilvl w:val="0"/>
          <w:numId w:val="3"/>
        </w:numPr>
        <w:spacing w:after="240" w:line="259" w:lineRule="auto"/>
        <w:ind w:left="714" w:hanging="357"/>
        <w:contextualSpacing w:val="0"/>
        <w:rPr>
          <w:rFonts w:asciiTheme="minorHAnsi" w:hAnsiTheme="minorHAnsi"/>
          <w:b/>
          <w:lang w:val="ru-RU"/>
        </w:rPr>
      </w:pPr>
      <w:r w:rsidRPr="00141000">
        <w:rPr>
          <w:rFonts w:asciiTheme="minorHAnsi" w:hAnsiTheme="minorHAnsi"/>
          <w:b/>
          <w:lang w:val="ru-RU"/>
        </w:rPr>
        <w:t>Где вы можете взять</w:t>
      </w:r>
      <w:r>
        <w:rPr>
          <w:rFonts w:asciiTheme="minorHAnsi" w:hAnsiTheme="minorHAnsi"/>
          <w:b/>
          <w:lang w:val="ru-RU"/>
        </w:rPr>
        <w:t xml:space="preserve"> необходимые вам ресурсы</w:t>
      </w:r>
      <w:r w:rsidRPr="00141000">
        <w:rPr>
          <w:rFonts w:asciiTheme="minorHAnsi" w:hAnsiTheme="minorHAnsi"/>
          <w:b/>
          <w:lang w:val="ru-RU"/>
        </w:rPr>
        <w:t>?</w:t>
      </w:r>
    </w:p>
    <w:p w14:paraId="57A61A79" w14:textId="77777777" w:rsidR="00141000" w:rsidRPr="00141000" w:rsidRDefault="00141000" w:rsidP="00141000">
      <w:pPr>
        <w:pStyle w:val="ab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Theme="minorHAnsi" w:hAnsiTheme="minorHAnsi"/>
          <w:b/>
          <w:lang w:val="ru-RU"/>
        </w:rPr>
      </w:pPr>
      <w:r w:rsidRPr="00141000">
        <w:rPr>
          <w:rFonts w:asciiTheme="minorHAnsi" w:hAnsiTheme="minorHAnsi"/>
          <w:b/>
          <w:lang w:val="ru-RU"/>
        </w:rPr>
        <w:t>Как самостоятельно вы можете добиваться нужных вам эффектов?</w:t>
      </w:r>
    </w:p>
    <w:p w14:paraId="1A528913" w14:textId="77777777" w:rsidR="00141000" w:rsidRPr="00141000" w:rsidRDefault="00141000" w:rsidP="00141000">
      <w:pPr>
        <w:spacing w:after="240" w:line="259" w:lineRule="auto"/>
        <w:ind w:left="709"/>
        <w:rPr>
          <w:rFonts w:asciiTheme="minorHAnsi" w:hAnsiTheme="minorHAnsi"/>
          <w:i/>
          <w:lang w:val="ru-RU"/>
        </w:rPr>
      </w:pPr>
      <w:r w:rsidRPr="00141000">
        <w:rPr>
          <w:rFonts w:asciiTheme="minorHAnsi" w:hAnsiTheme="minorHAnsi"/>
          <w:i/>
          <w:lang w:val="ru-RU"/>
        </w:rPr>
        <w:t>Этот пункт важно обсуждать, если группа отмечает результат и связывает его с реализацией программы. Еще раз необходимо поддержать педагогов в их стремлении меняться и закрепить их успех.</w:t>
      </w:r>
    </w:p>
    <w:p w14:paraId="6B614DB4" w14:textId="77777777" w:rsidR="0075673D" w:rsidRPr="00141000" w:rsidRDefault="007A253F" w:rsidP="00141000">
      <w:pPr>
        <w:rPr>
          <w:rFonts w:asciiTheme="minorHAnsi" w:hAnsiTheme="minorHAnsi"/>
          <w:b/>
          <w:caps/>
          <w:color w:val="244061" w:themeColor="accent1" w:themeShade="80"/>
          <w:lang w:val="ru-RU"/>
        </w:rPr>
      </w:pPr>
      <w:r w:rsidRPr="00141000">
        <w:rPr>
          <w:rFonts w:asciiTheme="minorHAnsi" w:hAnsiTheme="minorHAnsi"/>
          <w:b/>
          <w:caps/>
          <w:color w:val="244061" w:themeColor="accent1" w:themeShade="80"/>
          <w:lang w:val="ru-RU"/>
        </w:rPr>
        <w:t xml:space="preserve">Поблагодарите участников фокус-группы за время, которое они смогли выделить для беседы и внимание, с которым они относятся к детям. </w:t>
      </w:r>
    </w:p>
    <w:sectPr w:rsidR="0075673D" w:rsidRPr="00141000" w:rsidSect="00141000">
      <w:footerReference w:type="default" r:id="rId8"/>
      <w:headerReference w:type="first" r:id="rId9"/>
      <w:footerReference w:type="first" r:id="rId10"/>
      <w:pgSz w:w="12240" w:h="15840"/>
      <w:pgMar w:top="993" w:right="1440" w:bottom="1440" w:left="1440" w:header="720" w:footer="49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A083" w14:textId="77777777" w:rsidR="00285F07" w:rsidRDefault="00285F07">
      <w:pPr>
        <w:spacing w:line="240" w:lineRule="auto"/>
      </w:pPr>
      <w:r>
        <w:separator/>
      </w:r>
    </w:p>
  </w:endnote>
  <w:endnote w:type="continuationSeparator" w:id="0">
    <w:p w14:paraId="4773FB15" w14:textId="77777777" w:rsidR="00285F07" w:rsidRDefault="00285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215C05" w14:paraId="3C7C5566" w14:textId="77777777" w:rsidTr="00172C68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inorHAnsi" w:hAnsiTheme="minorHAnsi"/>
              <w:color w:val="000000"/>
              <w:sz w:val="20"/>
              <w:szCs w:val="23"/>
              <w:shd w:val="clear" w:color="auto" w:fill="FFFFFF"/>
            </w:rPr>
            <w:alias w:val="Автор"/>
            <w:tag w:val=""/>
            <w:id w:val="146177753"/>
            <w:placeholder>
              <w:docPart w:val="14BFCE2D154C46AD8EF0B975ECB4F13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A7E0A08" w14:textId="77777777" w:rsidR="00215C05" w:rsidRPr="00215C05" w:rsidRDefault="00215C05" w:rsidP="00215C05">
              <w:pPr>
                <w:pStyle w:val="a7"/>
                <w:jc w:val="right"/>
                <w:rPr>
                  <w:rFonts w:asciiTheme="minorHAnsi" w:hAnsiTheme="minorHAnsi"/>
                  <w:caps/>
                  <w:color w:val="000000" w:themeColor="text1"/>
                </w:rPr>
              </w:pPr>
              <w:r w:rsidRPr="00215C05">
                <w:rPr>
                  <w:rFonts w:asciiTheme="minorHAnsi" w:hAnsiTheme="minorHAnsi"/>
                  <w:color w:val="000000"/>
                  <w:sz w:val="20"/>
                  <w:szCs w:val="23"/>
                  <w:shd w:val="clear" w:color="auto" w:fill="FFFFFF"/>
                </w:rPr>
                <w:t xml:space="preserve">ФСР </w:t>
              </w:r>
              <w:r w:rsidRPr="00215C05">
                <w:rPr>
                  <w:rFonts w:asciiTheme="minorHAnsi" w:hAnsiTheme="minorHAnsi"/>
                  <w:color w:val="000000"/>
                  <w:sz w:val="20"/>
                  <w:szCs w:val="23"/>
                  <w:shd w:val="clear" w:color="auto" w:fill="FFFFFF"/>
                  <w:lang w:val="ru-RU"/>
                </w:rPr>
                <w:t>«Полдень»</w:t>
              </w:r>
            </w:p>
          </w:sdtContent>
        </w:sdt>
      </w:tc>
      <w:tc>
        <w:tcPr>
          <w:tcW w:w="250" w:type="pct"/>
          <w:shd w:val="clear" w:color="auto" w:fill="365F91" w:themeFill="accent1" w:themeFillShade="BF"/>
          <w:vAlign w:val="center"/>
        </w:tcPr>
        <w:p w14:paraId="5053DE19" w14:textId="77777777" w:rsidR="00215C05" w:rsidRPr="00215C05" w:rsidRDefault="00215C05" w:rsidP="00215C05">
          <w:pPr>
            <w:pStyle w:val="a9"/>
            <w:tabs>
              <w:tab w:val="clear" w:pos="4677"/>
              <w:tab w:val="clear" w:pos="9355"/>
            </w:tabs>
            <w:jc w:val="center"/>
            <w:rPr>
              <w:rFonts w:asciiTheme="minorHAnsi" w:hAnsiTheme="minorHAnsi"/>
              <w:color w:val="FFFFFF" w:themeColor="background1"/>
            </w:rPr>
          </w:pPr>
          <w:r w:rsidRPr="00215C05">
            <w:rPr>
              <w:rFonts w:asciiTheme="minorHAnsi" w:hAnsiTheme="minorHAnsi"/>
              <w:color w:val="FFFFFF" w:themeColor="background1"/>
            </w:rPr>
            <w:fldChar w:fldCharType="begin"/>
          </w:r>
          <w:r w:rsidRPr="00215C05">
            <w:rPr>
              <w:rFonts w:asciiTheme="minorHAnsi" w:hAnsiTheme="minorHAnsi"/>
              <w:color w:val="FFFFFF" w:themeColor="background1"/>
            </w:rPr>
            <w:instrText>PAGE   \* MERGEFORMAT</w:instrText>
          </w:r>
          <w:r w:rsidRPr="00215C05">
            <w:rPr>
              <w:rFonts w:asciiTheme="minorHAnsi" w:hAnsiTheme="minorHAnsi"/>
              <w:color w:val="FFFFFF" w:themeColor="background1"/>
            </w:rPr>
            <w:fldChar w:fldCharType="separate"/>
          </w:r>
          <w:r w:rsidR="00141000" w:rsidRPr="00141000">
            <w:rPr>
              <w:rFonts w:asciiTheme="minorHAnsi" w:hAnsiTheme="minorHAnsi"/>
              <w:noProof/>
              <w:color w:val="FFFFFF" w:themeColor="background1"/>
              <w:lang w:val="ru-RU"/>
            </w:rPr>
            <w:t>3</w:t>
          </w:r>
          <w:r w:rsidRPr="00215C05">
            <w:rPr>
              <w:rFonts w:asciiTheme="minorHAnsi" w:hAnsiTheme="minorHAnsi"/>
              <w:color w:val="FFFFFF" w:themeColor="background1"/>
            </w:rPr>
            <w:fldChar w:fldCharType="end"/>
          </w:r>
        </w:p>
      </w:tc>
    </w:tr>
  </w:tbl>
  <w:p w14:paraId="08E50E9D" w14:textId="77777777" w:rsidR="00215C05" w:rsidRPr="00215C05" w:rsidRDefault="00215C05">
    <w:pPr>
      <w:pStyle w:val="a9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3A6C72" w14:paraId="1B9F6B7A" w14:textId="77777777" w:rsidTr="00215C05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inorHAnsi" w:hAnsiTheme="minorHAnsi"/>
              <w:color w:val="000000"/>
              <w:sz w:val="20"/>
              <w:szCs w:val="23"/>
              <w:shd w:val="clear" w:color="auto" w:fill="FFFFFF"/>
            </w:rPr>
            <w:alias w:val="Автор"/>
            <w:tag w:val=""/>
            <w:id w:val="-1334071130"/>
            <w:placeholder>
              <w:docPart w:val="3F682B1D016E429DADD7F1DAD348C4C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E2EC232" w14:textId="77777777" w:rsidR="003A6C72" w:rsidRPr="00215C05" w:rsidRDefault="00215C05" w:rsidP="00215C05">
              <w:pPr>
                <w:pStyle w:val="a7"/>
                <w:jc w:val="right"/>
                <w:rPr>
                  <w:rFonts w:asciiTheme="minorHAnsi" w:hAnsiTheme="minorHAnsi"/>
                  <w:caps/>
                  <w:color w:val="000000" w:themeColor="text1"/>
                </w:rPr>
              </w:pPr>
              <w:r w:rsidRPr="00215C05">
                <w:rPr>
                  <w:rFonts w:asciiTheme="minorHAnsi" w:hAnsiTheme="minorHAnsi"/>
                  <w:color w:val="000000"/>
                  <w:sz w:val="20"/>
                  <w:szCs w:val="23"/>
                  <w:shd w:val="clear" w:color="auto" w:fill="FFFFFF"/>
                </w:rPr>
                <w:t xml:space="preserve">ФСР </w:t>
              </w:r>
              <w:r w:rsidRPr="00215C05">
                <w:rPr>
                  <w:rFonts w:asciiTheme="minorHAnsi" w:hAnsiTheme="minorHAnsi"/>
                  <w:color w:val="000000"/>
                  <w:sz w:val="20"/>
                  <w:szCs w:val="23"/>
                  <w:shd w:val="clear" w:color="auto" w:fill="FFFFFF"/>
                  <w:lang w:val="ru-RU"/>
                </w:rPr>
                <w:t>«Полдень»</w:t>
              </w:r>
            </w:p>
          </w:sdtContent>
        </w:sdt>
      </w:tc>
      <w:tc>
        <w:tcPr>
          <w:tcW w:w="250" w:type="pct"/>
          <w:shd w:val="clear" w:color="auto" w:fill="365F91" w:themeFill="accent1" w:themeFillShade="BF"/>
          <w:vAlign w:val="center"/>
        </w:tcPr>
        <w:p w14:paraId="72DCCC88" w14:textId="77777777" w:rsidR="003A6C72" w:rsidRPr="00215C05" w:rsidRDefault="003A6C72">
          <w:pPr>
            <w:pStyle w:val="a9"/>
            <w:tabs>
              <w:tab w:val="clear" w:pos="4677"/>
              <w:tab w:val="clear" w:pos="9355"/>
            </w:tabs>
            <w:jc w:val="center"/>
            <w:rPr>
              <w:rFonts w:asciiTheme="minorHAnsi" w:hAnsiTheme="minorHAnsi"/>
              <w:color w:val="FFFFFF" w:themeColor="background1"/>
            </w:rPr>
          </w:pPr>
          <w:r w:rsidRPr="00215C05">
            <w:rPr>
              <w:rFonts w:asciiTheme="minorHAnsi" w:hAnsiTheme="minorHAnsi"/>
              <w:color w:val="FFFFFF" w:themeColor="background1"/>
            </w:rPr>
            <w:fldChar w:fldCharType="begin"/>
          </w:r>
          <w:r w:rsidRPr="00215C05">
            <w:rPr>
              <w:rFonts w:asciiTheme="minorHAnsi" w:hAnsiTheme="minorHAnsi"/>
              <w:color w:val="FFFFFF" w:themeColor="background1"/>
            </w:rPr>
            <w:instrText>PAGE   \* MERGEFORMAT</w:instrText>
          </w:r>
          <w:r w:rsidRPr="00215C05">
            <w:rPr>
              <w:rFonts w:asciiTheme="minorHAnsi" w:hAnsiTheme="minorHAnsi"/>
              <w:color w:val="FFFFFF" w:themeColor="background1"/>
            </w:rPr>
            <w:fldChar w:fldCharType="separate"/>
          </w:r>
          <w:r w:rsidR="00141000" w:rsidRPr="00141000">
            <w:rPr>
              <w:rFonts w:asciiTheme="minorHAnsi" w:hAnsiTheme="minorHAnsi"/>
              <w:noProof/>
              <w:color w:val="FFFFFF" w:themeColor="background1"/>
              <w:lang w:val="ru-RU"/>
            </w:rPr>
            <w:t>1</w:t>
          </w:r>
          <w:r w:rsidRPr="00215C05">
            <w:rPr>
              <w:rFonts w:asciiTheme="minorHAnsi" w:hAnsiTheme="minorHAnsi"/>
              <w:color w:val="FFFFFF" w:themeColor="background1"/>
            </w:rPr>
            <w:fldChar w:fldCharType="end"/>
          </w:r>
        </w:p>
      </w:tc>
    </w:tr>
  </w:tbl>
  <w:p w14:paraId="4DEAFAB7" w14:textId="77777777" w:rsidR="003A6C72" w:rsidRPr="00215C05" w:rsidRDefault="003A6C72">
    <w:pPr>
      <w:pStyle w:val="a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5938" w14:textId="77777777" w:rsidR="00285F07" w:rsidRDefault="00285F07">
      <w:pPr>
        <w:spacing w:line="240" w:lineRule="auto"/>
      </w:pPr>
      <w:r>
        <w:separator/>
      </w:r>
    </w:p>
  </w:footnote>
  <w:footnote w:type="continuationSeparator" w:id="0">
    <w:p w14:paraId="5E0B5140" w14:textId="77777777" w:rsidR="00285F07" w:rsidRDefault="00285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95B3D7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60"/>
    </w:tblGrid>
    <w:tr w:rsidR="003A6C72" w:rsidRPr="00056428" w14:paraId="37110412" w14:textId="77777777" w:rsidTr="00172C68">
      <w:trPr>
        <w:jc w:val="right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5FB4D30A" w14:textId="77777777" w:rsidR="003A6C72" w:rsidRPr="003A6C72" w:rsidRDefault="003A6C72" w:rsidP="003A6C72">
          <w:pPr>
            <w:pStyle w:val="a7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  <w:lang w:val="ru-RU"/>
            </w:rPr>
          </w:pPr>
          <w:r w:rsidRPr="003A6C72">
            <w:rPr>
              <w:rFonts w:ascii="Cambria" w:hAnsi="Cambria"/>
              <w:b/>
              <w:caps/>
              <w:color w:val="FFFFFF"/>
              <w:lang w:val="ru-RU"/>
            </w:rPr>
            <w:t>В рамках проекта «слушай с пользой»!</w:t>
          </w:r>
        </w:p>
      </w:tc>
    </w:tr>
  </w:tbl>
  <w:p w14:paraId="22D5ED6C" w14:textId="77777777" w:rsidR="003A6C72" w:rsidRPr="003A6C72" w:rsidRDefault="003A6C72" w:rsidP="003A6C72">
    <w:pPr>
      <w:pStyle w:val="a7"/>
      <w:spacing w:before="60"/>
      <w:rPr>
        <w:rFonts w:asciiTheme="minorHAnsi" w:hAnsiTheme="minorHAnsi"/>
        <w:sz w:val="16"/>
        <w:lang w:val="ru-RU"/>
      </w:rPr>
    </w:pPr>
    <w:r w:rsidRPr="003A6C72">
      <w:rPr>
        <w:rFonts w:ascii="Cambria" w:hAnsi="Cambria" w:cs="Calibri"/>
        <w:color w:val="1F3864"/>
        <w:sz w:val="18"/>
        <w:lang w:val="ru-RU"/>
      </w:rPr>
      <w:t>Проект «</w:t>
    </w:r>
    <w:r w:rsidRPr="003A6C72">
      <w:rPr>
        <w:rFonts w:ascii="Cambria" w:hAnsi="Cambria" w:cs="Calibri"/>
        <w:caps/>
        <w:color w:val="1F3864"/>
        <w:sz w:val="18"/>
        <w:lang w:val="ru-RU"/>
      </w:rPr>
      <w:t>Слушай с пользой</w:t>
    </w:r>
    <w:r w:rsidRPr="003A6C72">
      <w:rPr>
        <w:rFonts w:ascii="Cambria" w:hAnsi="Cambria" w:cs="Calibri"/>
        <w:color w:val="1F3864"/>
        <w:sz w:val="18"/>
        <w:lang w:val="ru-RU"/>
      </w:rPr>
      <w:t xml:space="preserve"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</w:t>
    </w:r>
    <w:r>
      <w:rPr>
        <w:rFonts w:ascii="Cambria" w:hAnsi="Cambria" w:cs="Calibri"/>
        <w:color w:val="1F3864"/>
        <w:sz w:val="18"/>
        <w:lang w:val="ru-RU"/>
      </w:rPr>
      <w:t>Поддержку проекта также осуществляет Фонд Тимченко</w:t>
    </w:r>
    <w:r w:rsidRPr="003A6C72">
      <w:rPr>
        <w:rFonts w:ascii="Cambria" w:hAnsi="Cambria" w:cs="Calibri"/>
        <w:color w:val="1F3864"/>
        <w:sz w:val="18"/>
        <w:lang w:val="ru-RU"/>
      </w:rPr>
      <w:t>.</w:t>
    </w:r>
  </w:p>
  <w:p w14:paraId="04021BA2" w14:textId="77777777" w:rsidR="003A6C72" w:rsidRPr="003A6C72" w:rsidRDefault="003A6C72">
    <w:pPr>
      <w:pStyle w:val="a7"/>
      <w:rPr>
        <w:rFonts w:asciiTheme="minorHAnsi" w:hAnsiTheme="minorHAnsi"/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026"/>
    <w:multiLevelType w:val="hybridMultilevel"/>
    <w:tmpl w:val="4542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B7D7E"/>
    <w:multiLevelType w:val="hybridMultilevel"/>
    <w:tmpl w:val="513CED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316EF0"/>
    <w:multiLevelType w:val="multilevel"/>
    <w:tmpl w:val="6F58E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CD4EC1"/>
    <w:multiLevelType w:val="hybridMultilevel"/>
    <w:tmpl w:val="5A32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4B63"/>
    <w:multiLevelType w:val="hybridMultilevel"/>
    <w:tmpl w:val="A3961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66ACE"/>
    <w:multiLevelType w:val="hybridMultilevel"/>
    <w:tmpl w:val="6BBEF196"/>
    <w:lvl w:ilvl="0" w:tplc="9350DE0E">
      <w:start w:val="1"/>
      <w:numFmt w:val="decimal"/>
      <w:lvlText w:val="%1.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3D"/>
    <w:rsid w:val="00056428"/>
    <w:rsid w:val="00141000"/>
    <w:rsid w:val="00215C05"/>
    <w:rsid w:val="00285F07"/>
    <w:rsid w:val="003A6C72"/>
    <w:rsid w:val="0075673D"/>
    <w:rsid w:val="007A253F"/>
    <w:rsid w:val="00FA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F6670"/>
  <w15:docId w15:val="{A6AC697C-0C28-44F8-B756-6810C97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3A6C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C72"/>
  </w:style>
  <w:style w:type="paragraph" w:styleId="a9">
    <w:name w:val="footer"/>
    <w:basedOn w:val="a"/>
    <w:link w:val="aa"/>
    <w:uiPriority w:val="99"/>
    <w:unhideWhenUsed/>
    <w:rsid w:val="003A6C7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C72"/>
  </w:style>
  <w:style w:type="paragraph" w:styleId="ab">
    <w:name w:val="List Paragraph"/>
    <w:basedOn w:val="a"/>
    <w:uiPriority w:val="34"/>
    <w:qFormat/>
    <w:rsid w:val="0021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82B1D016E429DADD7F1DAD348C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2799B-41EF-461A-8432-0D5BDA12E776}"/>
      </w:docPartPr>
      <w:docPartBody>
        <w:p w:rsidR="00057163" w:rsidRDefault="00861594" w:rsidP="00861594">
          <w:pPr>
            <w:pStyle w:val="3F682B1D016E429DADD7F1DAD348C4C0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  <w:docPart>
      <w:docPartPr>
        <w:name w:val="14BFCE2D154C46AD8EF0B975ECB4F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6FA44-24F1-4716-88F7-FE1ABB1E2B6C}"/>
      </w:docPartPr>
      <w:docPartBody>
        <w:p w:rsidR="00057163" w:rsidRDefault="00861594" w:rsidP="00861594">
          <w:pPr>
            <w:pStyle w:val="14BFCE2D154C46AD8EF0B975ECB4F13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94"/>
    <w:rsid w:val="00057163"/>
    <w:rsid w:val="003D76DC"/>
    <w:rsid w:val="00735088"/>
    <w:rsid w:val="008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682B1D016E429DADD7F1DAD348C4C0">
    <w:name w:val="3F682B1D016E429DADD7F1DAD348C4C0"/>
    <w:rsid w:val="00861594"/>
  </w:style>
  <w:style w:type="paragraph" w:customStyle="1" w:styleId="14BFCE2D154C46AD8EF0B975ECB4F138">
    <w:name w:val="14BFCE2D154C46AD8EF0B975ECB4F138"/>
    <w:rsid w:val="00861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4F32-4A61-4574-8D13-02E93E53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ФСР «Полдень»</dc:creator>
  <cp:lastModifiedBy>Обший</cp:lastModifiedBy>
  <cp:revision>2</cp:revision>
  <dcterms:created xsi:type="dcterms:W3CDTF">2019-09-24T08:18:00Z</dcterms:created>
  <dcterms:modified xsi:type="dcterms:W3CDTF">2019-09-24T08:18:00Z</dcterms:modified>
</cp:coreProperties>
</file>