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68CF" w14:textId="77777777" w:rsidR="00E16506" w:rsidRPr="00E16506" w:rsidRDefault="00E16506" w:rsidP="00E16506">
      <w:pPr>
        <w:spacing w:after="120"/>
        <w:jc w:val="both"/>
        <w:rPr>
          <w:rFonts w:ascii="Cambria" w:hAnsi="Cambria" w:cs="Arial"/>
          <w:sz w:val="16"/>
        </w:rPr>
      </w:pPr>
      <w:bookmarkStart w:id="0" w:name="_GoBack"/>
      <w:bookmarkEnd w:id="0"/>
    </w:p>
    <w:p w14:paraId="0CEA9C7F" w14:textId="77777777" w:rsidR="00E16506" w:rsidRDefault="00E16506" w:rsidP="00E16506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14:paraId="1F8269B6" w14:textId="383D9FB0" w:rsidR="00E16506" w:rsidRDefault="00E16506" w:rsidP="00E16506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  <w:szCs w:val="26"/>
        </w:rPr>
        <w:t>для оценки услуг специалистов Фонда</w:t>
      </w:r>
    </w:p>
    <w:p w14:paraId="691E4015" w14:textId="77777777" w:rsidR="00E16506" w:rsidRDefault="00E16506" w:rsidP="00E16506">
      <w:pPr>
        <w:spacing w:line="256" w:lineRule="auto"/>
        <w:jc w:val="center"/>
        <w:rPr>
          <w:rFonts w:ascii="Cambria" w:hAnsi="Cambria"/>
        </w:rPr>
      </w:pPr>
    </w:p>
    <w:p w14:paraId="0D84EC58" w14:textId="77777777" w:rsidR="00E16506" w:rsidRDefault="00EF4D16" w:rsidP="00E16506">
      <w:pPr>
        <w:spacing w:after="120"/>
        <w:jc w:val="both"/>
        <w:rPr>
          <w:rFonts w:ascii="Cambria" w:hAnsi="Cambria" w:cs="Arial"/>
          <w:i/>
        </w:rPr>
      </w:pPr>
      <w:r w:rsidRPr="00E16506">
        <w:rPr>
          <w:rFonts w:ascii="Cambria" w:hAnsi="Cambria" w:cs="Arial"/>
          <w:i/>
        </w:rPr>
        <w:t xml:space="preserve">Уважаемые клиенты, дорогие друзья! </w:t>
      </w:r>
    </w:p>
    <w:p w14:paraId="3C891703" w14:textId="1D919872" w:rsidR="00EF4D16" w:rsidRPr="00E16506" w:rsidRDefault="00EF4D16" w:rsidP="00E16506">
      <w:pPr>
        <w:spacing w:after="120"/>
        <w:jc w:val="both"/>
        <w:rPr>
          <w:rFonts w:ascii="Cambria" w:hAnsi="Cambria" w:cs="Arial"/>
          <w:i/>
        </w:rPr>
      </w:pPr>
      <w:r w:rsidRPr="00E16506">
        <w:rPr>
          <w:rFonts w:ascii="Cambria" w:hAnsi="Cambria" w:cs="Arial"/>
          <w:i/>
        </w:rPr>
        <w:t xml:space="preserve">Просим ответить на несколько вопросов о </w:t>
      </w:r>
      <w:r w:rsidR="00E16506">
        <w:rPr>
          <w:rFonts w:ascii="Cambria" w:hAnsi="Cambria" w:cs="Arial"/>
          <w:i/>
        </w:rPr>
        <w:t>в</w:t>
      </w:r>
      <w:r w:rsidRPr="00E16506">
        <w:rPr>
          <w:rFonts w:ascii="Cambria" w:hAnsi="Cambria" w:cs="Arial"/>
          <w:i/>
        </w:rPr>
        <w:t xml:space="preserve">ашем опыте получения услуг Фонда. </w:t>
      </w:r>
    </w:p>
    <w:p w14:paraId="576FED66" w14:textId="3ADDBD77" w:rsidR="00EF4D16" w:rsidRPr="00E16506" w:rsidRDefault="00EF4D16" w:rsidP="00E16506">
      <w:pPr>
        <w:spacing w:after="120"/>
        <w:jc w:val="both"/>
        <w:rPr>
          <w:rFonts w:ascii="Cambria" w:hAnsi="Cambria" w:cs="Arial"/>
          <w:i/>
        </w:rPr>
      </w:pPr>
      <w:r w:rsidRPr="00E16506">
        <w:rPr>
          <w:rFonts w:ascii="Cambria" w:hAnsi="Cambria" w:cs="Arial"/>
          <w:i/>
        </w:rPr>
        <w:t>Анкета анонимная, все результаты будут обраб</w:t>
      </w:r>
      <w:r w:rsidR="00E16506">
        <w:rPr>
          <w:rFonts w:ascii="Cambria" w:hAnsi="Cambria" w:cs="Arial"/>
          <w:i/>
        </w:rPr>
        <w:t xml:space="preserve">отаны и использованы </w:t>
      </w:r>
      <w:r w:rsidRPr="00E16506">
        <w:rPr>
          <w:rFonts w:ascii="Cambria" w:hAnsi="Cambria" w:cs="Arial"/>
          <w:i/>
        </w:rPr>
        <w:t>только в обобщенном виде.</w:t>
      </w:r>
    </w:p>
    <w:p w14:paraId="7F360BCE" w14:textId="7D5C9E43" w:rsidR="00EF4D16" w:rsidRPr="00E16506" w:rsidRDefault="00EF4D16" w:rsidP="00E16506">
      <w:pPr>
        <w:spacing w:after="120"/>
        <w:jc w:val="both"/>
        <w:rPr>
          <w:rFonts w:ascii="Cambria" w:hAnsi="Cambria" w:cs="Arial"/>
          <w:i/>
        </w:rPr>
      </w:pPr>
      <w:r w:rsidRPr="00E16506">
        <w:rPr>
          <w:rFonts w:ascii="Cambria" w:hAnsi="Cambria" w:cs="Arial"/>
          <w:i/>
        </w:rPr>
        <w:t>Ваше мнение нам очень важно, чтобы понимать, что мы можем делать лучше, полезнее и удобнее.</w:t>
      </w:r>
    </w:p>
    <w:p w14:paraId="7E85EF9D" w14:textId="77777777" w:rsidR="00DF6029" w:rsidRPr="00E16506" w:rsidRDefault="00DF6029" w:rsidP="00E16506">
      <w:pPr>
        <w:pStyle w:val="a3"/>
        <w:spacing w:after="120"/>
        <w:contextualSpacing w:val="0"/>
        <w:rPr>
          <w:rFonts w:ascii="Cambria" w:hAnsi="Cambria" w:cs="Arial"/>
        </w:rPr>
      </w:pPr>
    </w:p>
    <w:p w14:paraId="0427EADA" w14:textId="74444B86" w:rsidR="00DF6029" w:rsidRPr="00E16506" w:rsidRDefault="00DF6029" w:rsidP="00E16506">
      <w:pPr>
        <w:pStyle w:val="a3"/>
        <w:numPr>
          <w:ilvl w:val="0"/>
          <w:numId w:val="1"/>
        </w:numPr>
        <w:spacing w:after="60"/>
        <w:ind w:left="357" w:hanging="357"/>
        <w:contextualSpacing w:val="0"/>
        <w:rPr>
          <w:rFonts w:ascii="Cambria" w:hAnsi="Cambria" w:cs="Arial"/>
          <w:b/>
        </w:rPr>
      </w:pPr>
      <w:r w:rsidRPr="00E16506">
        <w:rPr>
          <w:rFonts w:ascii="Cambria" w:hAnsi="Cambria" w:cs="Arial"/>
          <w:b/>
        </w:rPr>
        <w:t xml:space="preserve">Как давно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>ы посещаете специалистов Фонда?</w:t>
      </w:r>
    </w:p>
    <w:p w14:paraId="0A694CE5" w14:textId="77777777" w:rsidR="00DF6029" w:rsidRPr="00E16506" w:rsidRDefault="00DF6029" w:rsidP="00E16506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 w:rsidRPr="00E16506">
        <w:rPr>
          <w:rFonts w:ascii="Cambria" w:hAnsi="Cambria" w:cs="Arial"/>
        </w:rPr>
        <w:t>Менее 2-х месяцев</w:t>
      </w:r>
    </w:p>
    <w:p w14:paraId="04B79A4D" w14:textId="77777777" w:rsidR="00DF6029" w:rsidRPr="00E16506" w:rsidRDefault="00DF6029" w:rsidP="00E16506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 w:rsidRPr="00E16506">
        <w:rPr>
          <w:rFonts w:ascii="Cambria" w:hAnsi="Cambria" w:cs="Arial"/>
        </w:rPr>
        <w:t>2-6 месяцев</w:t>
      </w:r>
    </w:p>
    <w:p w14:paraId="12A73CCA" w14:textId="77777777" w:rsidR="00DF6029" w:rsidRPr="00E16506" w:rsidRDefault="00DF6029" w:rsidP="00E16506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 w:rsidRPr="00E16506">
        <w:rPr>
          <w:rFonts w:ascii="Cambria" w:hAnsi="Cambria" w:cs="Arial"/>
        </w:rPr>
        <w:t>6-12 месяцев</w:t>
      </w:r>
    </w:p>
    <w:p w14:paraId="34D3C96E" w14:textId="2832ACF1" w:rsidR="00DF6029" w:rsidRPr="00E16506" w:rsidRDefault="00E16506" w:rsidP="00E16506">
      <w:pPr>
        <w:pStyle w:val="a3"/>
        <w:numPr>
          <w:ilvl w:val="1"/>
          <w:numId w:val="1"/>
        </w:numPr>
        <w:spacing w:after="60"/>
        <w:ind w:left="1077"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б</w:t>
      </w:r>
      <w:r w:rsidR="00DF6029" w:rsidRPr="00E16506">
        <w:rPr>
          <w:rFonts w:ascii="Cambria" w:hAnsi="Cambria" w:cs="Arial"/>
        </w:rPr>
        <w:t>олее года</w:t>
      </w:r>
    </w:p>
    <w:p w14:paraId="3BE355B5" w14:textId="0A0D3AC4" w:rsidR="00DF6029" w:rsidRPr="00E16506" w:rsidRDefault="00E16506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з</w:t>
      </w:r>
      <w:r w:rsidR="00DF6029" w:rsidRPr="00E16506">
        <w:rPr>
          <w:rFonts w:ascii="Cambria" w:hAnsi="Cambria" w:cs="Arial"/>
        </w:rPr>
        <w:t>атрудняюсь ответить</w:t>
      </w:r>
    </w:p>
    <w:p w14:paraId="6F5C4AC2" w14:textId="285B2159" w:rsidR="00A8383D" w:rsidRPr="00E16506" w:rsidRDefault="00A8383D" w:rsidP="00E16506">
      <w:pPr>
        <w:pStyle w:val="a3"/>
        <w:numPr>
          <w:ilvl w:val="0"/>
          <w:numId w:val="1"/>
        </w:numPr>
        <w:spacing w:after="60"/>
        <w:ind w:hanging="357"/>
        <w:contextualSpacing w:val="0"/>
        <w:rPr>
          <w:rFonts w:ascii="Cambria" w:hAnsi="Cambria" w:cs="Arial"/>
          <w:b/>
        </w:rPr>
      </w:pPr>
      <w:r w:rsidRPr="00E16506">
        <w:rPr>
          <w:rFonts w:ascii="Cambria" w:hAnsi="Cambria" w:cs="Arial"/>
          <w:b/>
        </w:rPr>
        <w:t xml:space="preserve">Откуда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>ы узнали о консультациях Фонда?</w:t>
      </w:r>
    </w:p>
    <w:p w14:paraId="42ACE83E" w14:textId="6964E7E6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с</w:t>
      </w:r>
      <w:r w:rsidR="00A8383D" w:rsidRPr="00E16506">
        <w:rPr>
          <w:rFonts w:ascii="Cambria" w:hAnsi="Cambria" w:cs="Arial"/>
        </w:rPr>
        <w:t>оциальные сети (ВК, Фейсбук, Одноклассники и пр.)</w:t>
      </w:r>
    </w:p>
    <w:p w14:paraId="377601ED" w14:textId="1E694311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и</w:t>
      </w:r>
      <w:r w:rsidR="00A8383D" w:rsidRPr="00E16506">
        <w:rPr>
          <w:rFonts w:ascii="Cambria" w:hAnsi="Cambria" w:cs="Arial"/>
        </w:rPr>
        <w:t>нтернет</w:t>
      </w:r>
    </w:p>
    <w:p w14:paraId="2A0574E2" w14:textId="2E61BC06" w:rsidR="00A8383D" w:rsidRPr="00E16506" w:rsidRDefault="00A8383D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 w:rsidRPr="00E16506">
        <w:rPr>
          <w:rFonts w:ascii="Cambria" w:hAnsi="Cambria" w:cs="Arial"/>
        </w:rPr>
        <w:t>СМИ (газеты, журналы, ТВ)</w:t>
      </w:r>
    </w:p>
    <w:p w14:paraId="3381D59B" w14:textId="478DD1AF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п</w:t>
      </w:r>
      <w:r w:rsidR="00A8383D" w:rsidRPr="00E16506">
        <w:rPr>
          <w:rFonts w:ascii="Cambria" w:hAnsi="Cambria" w:cs="Arial"/>
        </w:rPr>
        <w:t>осоветовали в госучреждениях (органы опеки и попечительства и пр.)</w:t>
      </w:r>
    </w:p>
    <w:p w14:paraId="7E565E6C" w14:textId="1678EC2A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п</w:t>
      </w:r>
      <w:r w:rsidR="00A8383D" w:rsidRPr="00E16506">
        <w:rPr>
          <w:rFonts w:ascii="Cambria" w:hAnsi="Cambria" w:cs="Arial"/>
        </w:rPr>
        <w:t>осоветовали в других фондах, общественных организациях</w:t>
      </w:r>
    </w:p>
    <w:p w14:paraId="06E780C9" w14:textId="43D37A3E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п</w:t>
      </w:r>
      <w:r w:rsidR="00A8383D" w:rsidRPr="00E16506">
        <w:rPr>
          <w:rFonts w:ascii="Cambria" w:hAnsi="Cambria" w:cs="Arial"/>
        </w:rPr>
        <w:t>осоветовали знакомые, родственники («сарафанное» радио)</w:t>
      </w:r>
    </w:p>
    <w:p w14:paraId="0DD00A24" w14:textId="23446357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у</w:t>
      </w:r>
      <w:r w:rsidR="00A8383D" w:rsidRPr="00E16506">
        <w:rPr>
          <w:rFonts w:ascii="Cambria" w:hAnsi="Cambria" w:cs="Arial"/>
        </w:rPr>
        <w:t>же был опыт обращения в Фонд</w:t>
      </w:r>
    </w:p>
    <w:p w14:paraId="74DBF680" w14:textId="6959763B" w:rsidR="00A8383D" w:rsidRPr="00E16506" w:rsidRDefault="00E16506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A8383D" w:rsidRPr="00E16506">
        <w:rPr>
          <w:rFonts w:ascii="Cambria" w:hAnsi="Cambria" w:cs="Arial"/>
        </w:rPr>
        <w:t>ругое (укажите)</w:t>
      </w:r>
      <w:r>
        <w:rPr>
          <w:rFonts w:ascii="Cambria" w:hAnsi="Cambria" w:cs="Arial"/>
        </w:rPr>
        <w:t xml:space="preserve"> _______________________________________________________________________________</w:t>
      </w:r>
    </w:p>
    <w:p w14:paraId="41A298F8" w14:textId="77777777" w:rsidR="00E16506" w:rsidRDefault="00E16506" w:rsidP="00E16506">
      <w:pPr>
        <w:spacing w:after="120"/>
        <w:jc w:val="both"/>
        <w:rPr>
          <w:rFonts w:ascii="Cambria" w:hAnsi="Cambria" w:cs="Arial"/>
          <w:i/>
        </w:rPr>
      </w:pPr>
    </w:p>
    <w:p w14:paraId="33E0B5F8" w14:textId="1EDB29FD" w:rsidR="00DF6029" w:rsidRPr="00E16506" w:rsidRDefault="00DF6029" w:rsidP="00E16506">
      <w:pPr>
        <w:spacing w:after="200"/>
        <w:ind w:left="709"/>
        <w:jc w:val="both"/>
        <w:rPr>
          <w:rFonts w:ascii="Cambria" w:hAnsi="Cambria" w:cs="Arial"/>
          <w:b/>
          <w:color w:val="2E74B5" w:themeColor="accent1" w:themeShade="BF"/>
          <w:sz w:val="24"/>
          <w:szCs w:val="23"/>
        </w:rPr>
      </w:pPr>
      <w:r w:rsidRPr="00E16506">
        <w:rPr>
          <w:rFonts w:ascii="Cambria" w:hAnsi="Cambria" w:cs="Arial"/>
          <w:b/>
          <w:color w:val="2E74B5" w:themeColor="accent1" w:themeShade="BF"/>
          <w:sz w:val="24"/>
          <w:szCs w:val="23"/>
        </w:rPr>
        <w:t xml:space="preserve">Несколько вопросов о ситуации, с которой </w:t>
      </w:r>
      <w:r w:rsidR="00E16506" w:rsidRPr="00E16506">
        <w:rPr>
          <w:rFonts w:ascii="Cambria" w:hAnsi="Cambria" w:cs="Arial"/>
          <w:b/>
          <w:color w:val="2E74B5" w:themeColor="accent1" w:themeShade="BF"/>
          <w:sz w:val="24"/>
          <w:szCs w:val="23"/>
        </w:rPr>
        <w:t>в</w:t>
      </w:r>
      <w:r w:rsidRPr="00E16506">
        <w:rPr>
          <w:rFonts w:ascii="Cambria" w:hAnsi="Cambria" w:cs="Arial"/>
          <w:b/>
          <w:color w:val="2E74B5" w:themeColor="accent1" w:themeShade="BF"/>
          <w:sz w:val="24"/>
          <w:szCs w:val="23"/>
        </w:rPr>
        <w:t xml:space="preserve">ы </w:t>
      </w:r>
      <w:r w:rsidRPr="00E16506">
        <w:rPr>
          <w:rFonts w:ascii="Cambria" w:hAnsi="Cambria" w:cs="Arial"/>
          <w:b/>
          <w:color w:val="2E74B5" w:themeColor="accent1" w:themeShade="BF"/>
          <w:sz w:val="24"/>
          <w:szCs w:val="23"/>
          <w:u w:val="single"/>
        </w:rPr>
        <w:t>сейчас</w:t>
      </w:r>
      <w:r w:rsidRPr="00E16506">
        <w:rPr>
          <w:rFonts w:ascii="Cambria" w:hAnsi="Cambria" w:cs="Arial"/>
          <w:b/>
          <w:color w:val="2E74B5" w:themeColor="accent1" w:themeShade="BF"/>
          <w:sz w:val="24"/>
          <w:szCs w:val="23"/>
        </w:rPr>
        <w:t xml:space="preserve"> работаете с психологами Фонда. </w:t>
      </w:r>
    </w:p>
    <w:p w14:paraId="4D989047" w14:textId="73CEEF29" w:rsidR="00A8383D" w:rsidRPr="00E16506" w:rsidRDefault="00A8383D" w:rsidP="00E16506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</w:rPr>
      </w:pPr>
      <w:r w:rsidRPr="00E16506">
        <w:rPr>
          <w:rFonts w:ascii="Cambria" w:hAnsi="Cambria" w:cs="Arial"/>
          <w:b/>
        </w:rPr>
        <w:t xml:space="preserve">При записи на консультацию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 xml:space="preserve">ам был нужен конкретный специалист (вы знали его ФИО) ИЛИ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 xml:space="preserve">ы описали ситуацию, и администратор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>ас записал к подходящему специалисту?</w:t>
      </w:r>
    </w:p>
    <w:p w14:paraId="70E3C6E3" w14:textId="4B813F13" w:rsidR="00A8383D" w:rsidRPr="00E16506" w:rsidRDefault="00E16506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з</w:t>
      </w:r>
      <w:r w:rsidR="00A8383D" w:rsidRPr="00E16506">
        <w:rPr>
          <w:rFonts w:ascii="Cambria" w:hAnsi="Cambria" w:cs="Arial"/>
        </w:rPr>
        <w:t>апись была к конкретному специалисту</w:t>
      </w:r>
    </w:p>
    <w:p w14:paraId="6D51DD29" w14:textId="773E231A" w:rsidR="00A8383D" w:rsidRPr="00E16506" w:rsidRDefault="00E16506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с</w:t>
      </w:r>
      <w:r w:rsidR="00A8383D" w:rsidRPr="00E16506">
        <w:rPr>
          <w:rFonts w:ascii="Cambria" w:hAnsi="Cambria" w:cs="Arial"/>
        </w:rPr>
        <w:t xml:space="preserve">пециалиста порекомендовал администратор Фонда </w:t>
      </w:r>
    </w:p>
    <w:p w14:paraId="7AF5BEB3" w14:textId="45138C36" w:rsidR="00DF79E7" w:rsidRDefault="00E16506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з</w:t>
      </w:r>
      <w:r w:rsidR="00DF79E7" w:rsidRPr="00E16506">
        <w:rPr>
          <w:rFonts w:ascii="Cambria" w:hAnsi="Cambria" w:cs="Arial"/>
        </w:rPr>
        <w:t>атрудняюсь ответить</w:t>
      </w:r>
    </w:p>
    <w:p w14:paraId="19F6BA47" w14:textId="77777777" w:rsidR="00E16506" w:rsidRPr="00E16506" w:rsidRDefault="00E16506" w:rsidP="00E16506">
      <w:pPr>
        <w:spacing w:after="120"/>
        <w:ind w:left="720"/>
        <w:rPr>
          <w:rFonts w:ascii="Cambria" w:hAnsi="Cambria" w:cs="Arial"/>
        </w:rPr>
      </w:pPr>
    </w:p>
    <w:p w14:paraId="789E60E8" w14:textId="12BE09AC" w:rsidR="00A8383D" w:rsidRPr="00E16506" w:rsidRDefault="00A8383D" w:rsidP="00E16506">
      <w:pPr>
        <w:pStyle w:val="a3"/>
        <w:numPr>
          <w:ilvl w:val="0"/>
          <w:numId w:val="1"/>
        </w:numPr>
        <w:spacing w:after="60"/>
        <w:ind w:hanging="357"/>
        <w:contextualSpacing w:val="0"/>
        <w:rPr>
          <w:rFonts w:ascii="Cambria" w:hAnsi="Cambria" w:cs="Arial"/>
          <w:b/>
        </w:rPr>
      </w:pPr>
      <w:r w:rsidRPr="00E16506">
        <w:rPr>
          <w:rFonts w:ascii="Cambria" w:hAnsi="Cambria" w:cs="Arial"/>
          <w:b/>
        </w:rPr>
        <w:lastRenderedPageBreak/>
        <w:t xml:space="preserve">Как долго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>ы ждали первого приема у специалиста</w:t>
      </w:r>
      <w:r w:rsidR="00DF79E7" w:rsidRPr="00E16506">
        <w:rPr>
          <w:rFonts w:ascii="Cambria" w:hAnsi="Cambria" w:cs="Arial"/>
          <w:b/>
        </w:rPr>
        <w:t xml:space="preserve"> (по текущей ситуации)</w:t>
      </w:r>
      <w:r w:rsidRPr="00E16506">
        <w:rPr>
          <w:rFonts w:ascii="Cambria" w:hAnsi="Cambria" w:cs="Arial"/>
          <w:b/>
        </w:rPr>
        <w:t>?</w:t>
      </w:r>
    </w:p>
    <w:p w14:paraId="6EF89D96" w14:textId="40B2D0B9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м</w:t>
      </w:r>
      <w:r w:rsidR="00A8383D" w:rsidRPr="00E16506">
        <w:rPr>
          <w:rFonts w:ascii="Cambria" w:hAnsi="Cambria" w:cs="Arial"/>
        </w:rPr>
        <w:t>енее одной недели</w:t>
      </w:r>
    </w:p>
    <w:p w14:paraId="52C286B1" w14:textId="77777777" w:rsidR="00A8383D" w:rsidRPr="00E16506" w:rsidRDefault="00A8383D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 w:rsidRPr="00E16506">
        <w:rPr>
          <w:rFonts w:ascii="Cambria" w:hAnsi="Cambria" w:cs="Arial"/>
        </w:rPr>
        <w:t>1-2 недели</w:t>
      </w:r>
    </w:p>
    <w:p w14:paraId="0BB6103E" w14:textId="70E6C720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б</w:t>
      </w:r>
      <w:r w:rsidR="00DF79E7" w:rsidRPr="00E16506">
        <w:rPr>
          <w:rFonts w:ascii="Cambria" w:hAnsi="Cambria" w:cs="Arial"/>
        </w:rPr>
        <w:t>олее 2 недель, но меньше месяца</w:t>
      </w:r>
    </w:p>
    <w:p w14:paraId="6299C921" w14:textId="2FB6577A" w:rsidR="00A8383D" w:rsidRPr="00E16506" w:rsidRDefault="00E16506" w:rsidP="00E16506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м</w:t>
      </w:r>
      <w:r w:rsidR="00A8383D" w:rsidRPr="00E16506">
        <w:rPr>
          <w:rFonts w:ascii="Cambria" w:hAnsi="Cambria" w:cs="Arial"/>
        </w:rPr>
        <w:t xml:space="preserve">есяц и более </w:t>
      </w:r>
    </w:p>
    <w:p w14:paraId="40C5D014" w14:textId="77777777" w:rsidR="00A8383D" w:rsidRPr="00E16506" w:rsidRDefault="00A8383D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 w:rsidRPr="00E16506">
        <w:rPr>
          <w:rFonts w:ascii="Cambria" w:hAnsi="Cambria" w:cs="Arial"/>
        </w:rPr>
        <w:t>затрудняюсь ответить</w:t>
      </w:r>
    </w:p>
    <w:p w14:paraId="7839C618" w14:textId="1C1717E6" w:rsidR="00A8383D" w:rsidRPr="00E16506" w:rsidRDefault="00A8383D" w:rsidP="00E16506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Cambria" w:hAnsi="Cambria" w:cs="Arial"/>
          <w:b/>
        </w:rPr>
      </w:pPr>
      <w:r w:rsidRPr="00E16506">
        <w:rPr>
          <w:rFonts w:ascii="Cambria" w:hAnsi="Cambria" w:cs="Arial"/>
          <w:b/>
        </w:rPr>
        <w:t xml:space="preserve">Насколько удобно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 xml:space="preserve">ам было записаться на первичную консультацию в Фонд? Оцените, пожалуйста, по шкале от 1 до 5 </w:t>
      </w:r>
      <w:r w:rsidRPr="00E16506">
        <w:rPr>
          <w:rFonts w:ascii="Cambria" w:hAnsi="Cambria" w:cs="Arial"/>
        </w:rPr>
        <w:t>(1 – очень неудобно, 5 – очень удобно)</w:t>
      </w:r>
      <w:r w:rsidRPr="00E16506">
        <w:rPr>
          <w:rFonts w:ascii="Cambria" w:hAnsi="Cambria" w:cs="Arial"/>
          <w:b/>
        </w:rPr>
        <w:t>.</w:t>
      </w: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E16506" w14:paraId="0C6271B0" w14:textId="77777777" w:rsidTr="00E16506">
        <w:tc>
          <w:tcPr>
            <w:tcW w:w="1727" w:type="dxa"/>
            <w:hideMark/>
          </w:tcPr>
          <w:p w14:paraId="32EBCBE1" w14:textId="77777777" w:rsidR="00E16506" w:rsidRDefault="00E1650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727" w:type="dxa"/>
            <w:hideMark/>
          </w:tcPr>
          <w:p w14:paraId="1AF93BE6" w14:textId="77777777" w:rsidR="00E16506" w:rsidRDefault="00E1650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727" w:type="dxa"/>
            <w:hideMark/>
          </w:tcPr>
          <w:p w14:paraId="667BB321" w14:textId="77777777" w:rsidR="00E16506" w:rsidRDefault="00E1650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727" w:type="dxa"/>
            <w:hideMark/>
          </w:tcPr>
          <w:p w14:paraId="3293EB41" w14:textId="77777777" w:rsidR="00E16506" w:rsidRDefault="00E1650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727" w:type="dxa"/>
            <w:hideMark/>
          </w:tcPr>
          <w:p w14:paraId="6FB4F686" w14:textId="77777777" w:rsidR="00E16506" w:rsidRDefault="00E1650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5B717B9B" w14:textId="407836FF" w:rsidR="00A8383D" w:rsidRPr="00E16506" w:rsidRDefault="00A8383D" w:rsidP="00E16506">
      <w:pPr>
        <w:pStyle w:val="a3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  <w:color w:val="C00000"/>
        </w:rPr>
        <w:t xml:space="preserve">Если оценки </w:t>
      </w:r>
      <w:r w:rsidR="00E16506" w:rsidRPr="001113E4">
        <w:rPr>
          <w:rFonts w:ascii="Cambria" w:hAnsi="Cambria" w:cs="Arial"/>
          <w:b/>
          <w:color w:val="C00000"/>
        </w:rPr>
        <w:t xml:space="preserve">от </w:t>
      </w:r>
      <w:r w:rsidRPr="001113E4">
        <w:rPr>
          <w:rFonts w:ascii="Cambria" w:hAnsi="Cambria" w:cs="Arial"/>
          <w:b/>
          <w:color w:val="C00000"/>
        </w:rPr>
        <w:t>1</w:t>
      </w:r>
      <w:r w:rsidR="00E16506" w:rsidRPr="001113E4">
        <w:rPr>
          <w:rFonts w:ascii="Cambria" w:hAnsi="Cambria" w:cs="Arial"/>
          <w:b/>
          <w:color w:val="C00000"/>
        </w:rPr>
        <w:t xml:space="preserve"> до </w:t>
      </w:r>
      <w:r w:rsidRPr="001113E4">
        <w:rPr>
          <w:rFonts w:ascii="Cambria" w:hAnsi="Cambria" w:cs="Arial"/>
          <w:b/>
          <w:color w:val="C00000"/>
        </w:rPr>
        <w:t xml:space="preserve">3 </w:t>
      </w:r>
      <w:r w:rsidRPr="00E16506">
        <w:rPr>
          <w:rFonts w:ascii="Cambria" w:hAnsi="Cambria" w:cs="Arial"/>
          <w:b/>
        </w:rPr>
        <w:t>– почему вы так считаете? Что можно было бы сделать лучше, удобнее?</w:t>
      </w:r>
    </w:p>
    <w:p w14:paraId="2FE23827" w14:textId="77777777" w:rsidR="00E16506" w:rsidRDefault="00E16506" w:rsidP="00E16506">
      <w:pPr>
        <w:pStyle w:val="a3"/>
        <w:spacing w:after="12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490EDFD" w14:textId="77777777" w:rsidR="00E16506" w:rsidRDefault="00E16506" w:rsidP="00E16506">
      <w:pPr>
        <w:spacing w:after="12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1706B0C5" w14:textId="77777777" w:rsidR="00E16506" w:rsidRDefault="00E16506" w:rsidP="00E16506">
      <w:pPr>
        <w:spacing w:after="24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B9FD0F0" w14:textId="1CBBB262" w:rsidR="00A8383D" w:rsidRPr="00E16506" w:rsidRDefault="00A8383D" w:rsidP="00E16506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Cambria" w:hAnsi="Cambria" w:cs="Arial"/>
          <w:b/>
        </w:rPr>
      </w:pPr>
      <w:r w:rsidRPr="00E16506">
        <w:rPr>
          <w:rFonts w:ascii="Cambria" w:hAnsi="Cambria" w:cs="Arial"/>
          <w:b/>
        </w:rPr>
        <w:t xml:space="preserve">Насколько удобно </w:t>
      </w:r>
      <w:r w:rsidR="00E16506">
        <w:rPr>
          <w:rFonts w:ascii="Cambria" w:hAnsi="Cambria" w:cs="Arial"/>
          <w:b/>
        </w:rPr>
        <w:t>в</w:t>
      </w:r>
      <w:r w:rsidRPr="00E16506">
        <w:rPr>
          <w:rFonts w:ascii="Cambria" w:hAnsi="Cambria" w:cs="Arial"/>
          <w:b/>
        </w:rPr>
        <w:t xml:space="preserve">ам было записываться на повторные консультации в Фонд? Оцените, пожалуйста, по шкале от 1 до 5 </w:t>
      </w:r>
      <w:r w:rsidRPr="00E16506">
        <w:rPr>
          <w:rFonts w:ascii="Cambria" w:hAnsi="Cambria" w:cs="Arial"/>
        </w:rPr>
        <w:t>(1 – очень неудобно, 5 – очень удобно).</w:t>
      </w: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E16506" w14:paraId="4D0A3CE4" w14:textId="77777777" w:rsidTr="001722B6">
        <w:tc>
          <w:tcPr>
            <w:tcW w:w="1727" w:type="dxa"/>
            <w:hideMark/>
          </w:tcPr>
          <w:p w14:paraId="307C2445" w14:textId="77777777" w:rsidR="00E16506" w:rsidRDefault="00E16506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727" w:type="dxa"/>
            <w:hideMark/>
          </w:tcPr>
          <w:p w14:paraId="25883339" w14:textId="77777777" w:rsidR="00E16506" w:rsidRDefault="00E16506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727" w:type="dxa"/>
            <w:hideMark/>
          </w:tcPr>
          <w:p w14:paraId="7521E879" w14:textId="77777777" w:rsidR="00E16506" w:rsidRDefault="00E16506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727" w:type="dxa"/>
            <w:hideMark/>
          </w:tcPr>
          <w:p w14:paraId="30E050D6" w14:textId="77777777" w:rsidR="00E16506" w:rsidRDefault="00E16506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727" w:type="dxa"/>
            <w:hideMark/>
          </w:tcPr>
          <w:p w14:paraId="2889E45B" w14:textId="77777777" w:rsidR="00E16506" w:rsidRDefault="00E16506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7905F921" w14:textId="4B790315" w:rsidR="00DF6029" w:rsidRPr="001113E4" w:rsidRDefault="00DF6029" w:rsidP="001113E4">
      <w:pPr>
        <w:pStyle w:val="a3"/>
        <w:numPr>
          <w:ilvl w:val="0"/>
          <w:numId w:val="1"/>
        </w:numPr>
        <w:spacing w:after="60"/>
        <w:ind w:left="357" w:hanging="357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С каким запросом </w:t>
      </w:r>
      <w:r w:rsidR="001113E4" w:rsidRPr="001113E4">
        <w:rPr>
          <w:rFonts w:ascii="Cambria" w:hAnsi="Cambria" w:cs="Arial"/>
          <w:b/>
        </w:rPr>
        <w:t>в</w:t>
      </w:r>
      <w:r w:rsidRPr="001113E4">
        <w:rPr>
          <w:rFonts w:ascii="Cambria" w:hAnsi="Cambria" w:cs="Arial"/>
          <w:b/>
        </w:rPr>
        <w:t xml:space="preserve">ы сейчас работаете со специалистами Фонда? </w:t>
      </w:r>
      <w:r w:rsidRPr="001113E4">
        <w:rPr>
          <w:rFonts w:ascii="Cambria" w:hAnsi="Cambria" w:cs="Arial"/>
        </w:rPr>
        <w:t>(можно выбрать несколько вариантов)</w:t>
      </w:r>
      <w:r w:rsidRPr="001113E4">
        <w:rPr>
          <w:rFonts w:ascii="Cambria" w:hAnsi="Cambria" w:cs="Arial"/>
          <w:b/>
        </w:rPr>
        <w:t>:</w:t>
      </w:r>
    </w:p>
    <w:p w14:paraId="753372E0" w14:textId="510E2673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к</w:t>
      </w:r>
      <w:r w:rsidR="00DF6029" w:rsidRPr="00E16506">
        <w:rPr>
          <w:rFonts w:ascii="Cambria" w:hAnsi="Cambria" w:cs="Arial"/>
        </w:rPr>
        <w:t>онсультация кандидатов в приемные родители</w:t>
      </w:r>
    </w:p>
    <w:p w14:paraId="51CB005F" w14:textId="4A41B71C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п</w:t>
      </w:r>
      <w:r w:rsidR="00DF6029" w:rsidRPr="00E16506">
        <w:rPr>
          <w:rFonts w:ascii="Cambria" w:hAnsi="Cambria" w:cs="Arial"/>
        </w:rPr>
        <w:t>оддержка ресурса приемного родителя</w:t>
      </w:r>
    </w:p>
    <w:p w14:paraId="73DA263C" w14:textId="5F19AFE5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DF6029" w:rsidRPr="00E16506">
        <w:rPr>
          <w:rFonts w:ascii="Cambria" w:hAnsi="Cambria" w:cs="Arial"/>
        </w:rPr>
        <w:t>иагностика ребенка</w:t>
      </w:r>
    </w:p>
    <w:p w14:paraId="0B0574D3" w14:textId="5B8E6068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э</w:t>
      </w:r>
      <w:r w:rsidR="00DF6029" w:rsidRPr="00E16506">
        <w:rPr>
          <w:rFonts w:ascii="Cambria" w:hAnsi="Cambria" w:cs="Arial"/>
        </w:rPr>
        <w:t>моциональные трудности у реб</w:t>
      </w:r>
      <w:r>
        <w:rPr>
          <w:rFonts w:ascii="Cambria" w:hAnsi="Cambria" w:cs="Arial"/>
        </w:rPr>
        <w:t>ё</w:t>
      </w:r>
      <w:r w:rsidR="00DF6029" w:rsidRPr="00E16506">
        <w:rPr>
          <w:rFonts w:ascii="Cambria" w:hAnsi="Cambria" w:cs="Arial"/>
        </w:rPr>
        <w:t>нка (страх, злость, тревога, стеснительность и т.п.)</w:t>
      </w:r>
    </w:p>
    <w:p w14:paraId="6B5F863C" w14:textId="0DEB15F7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п</w:t>
      </w:r>
      <w:r w:rsidR="00DF6029" w:rsidRPr="00E16506">
        <w:rPr>
          <w:rFonts w:ascii="Cambria" w:hAnsi="Cambria" w:cs="Arial"/>
        </w:rPr>
        <w:t>сихосоматические проблемы реб</w:t>
      </w:r>
      <w:r>
        <w:rPr>
          <w:rFonts w:ascii="Cambria" w:hAnsi="Cambria" w:cs="Arial"/>
        </w:rPr>
        <w:t>ё</w:t>
      </w:r>
      <w:r w:rsidR="00DF6029" w:rsidRPr="00E16506">
        <w:rPr>
          <w:rFonts w:ascii="Cambria" w:hAnsi="Cambria" w:cs="Arial"/>
        </w:rPr>
        <w:t>нка (включая тики, заикание)</w:t>
      </w:r>
    </w:p>
    <w:p w14:paraId="31A18DB6" w14:textId="0EB38426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н</w:t>
      </w:r>
      <w:r w:rsidR="00DF6029" w:rsidRPr="00E16506">
        <w:rPr>
          <w:rFonts w:ascii="Cambria" w:hAnsi="Cambria" w:cs="Arial"/>
        </w:rPr>
        <w:t>арушение поведения реб</w:t>
      </w:r>
      <w:r>
        <w:rPr>
          <w:rFonts w:ascii="Cambria" w:hAnsi="Cambria" w:cs="Arial"/>
        </w:rPr>
        <w:t>ё</w:t>
      </w:r>
      <w:r w:rsidR="00DF6029" w:rsidRPr="00E16506">
        <w:rPr>
          <w:rFonts w:ascii="Cambria" w:hAnsi="Cambria" w:cs="Arial"/>
        </w:rPr>
        <w:t>нка</w:t>
      </w:r>
    </w:p>
    <w:p w14:paraId="08BA86EC" w14:textId="696DEAC3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с</w:t>
      </w:r>
      <w:r w:rsidR="00DF6029" w:rsidRPr="00E16506">
        <w:rPr>
          <w:rFonts w:ascii="Cambria" w:hAnsi="Cambria" w:cs="Arial"/>
        </w:rPr>
        <w:t>ексуализированное поведение</w:t>
      </w:r>
    </w:p>
    <w:p w14:paraId="76D6D41D" w14:textId="07E384B0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р</w:t>
      </w:r>
      <w:r w:rsidR="00DF6029" w:rsidRPr="00E16506">
        <w:rPr>
          <w:rFonts w:ascii="Cambria" w:hAnsi="Cambria" w:cs="Arial"/>
        </w:rPr>
        <w:t>абота с прошлым реб</w:t>
      </w:r>
      <w:r>
        <w:rPr>
          <w:rFonts w:ascii="Cambria" w:hAnsi="Cambria" w:cs="Arial"/>
        </w:rPr>
        <w:t>ё</w:t>
      </w:r>
      <w:r w:rsidR="00DF6029" w:rsidRPr="00E16506">
        <w:rPr>
          <w:rFonts w:ascii="Cambria" w:hAnsi="Cambria" w:cs="Arial"/>
        </w:rPr>
        <w:t>нка</w:t>
      </w:r>
    </w:p>
    <w:p w14:paraId="12F9B0F4" w14:textId="65447BD7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DF6029" w:rsidRPr="00E16506">
        <w:rPr>
          <w:rFonts w:ascii="Cambria" w:hAnsi="Cambria" w:cs="Arial"/>
        </w:rPr>
        <w:t>етско-родительские отношения</w:t>
      </w:r>
    </w:p>
    <w:p w14:paraId="10063C83" w14:textId="5965CFDB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в</w:t>
      </w:r>
      <w:r w:rsidR="00DF6029" w:rsidRPr="00E16506">
        <w:rPr>
          <w:rFonts w:ascii="Cambria" w:hAnsi="Cambria" w:cs="Arial"/>
        </w:rPr>
        <w:t>заимодействие с кровными детьми</w:t>
      </w:r>
    </w:p>
    <w:p w14:paraId="7D7B2684" w14:textId="574F9657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р</w:t>
      </w:r>
      <w:r w:rsidR="00DF6029" w:rsidRPr="00E16506">
        <w:rPr>
          <w:rFonts w:ascii="Cambria" w:hAnsi="Cambria" w:cs="Arial"/>
        </w:rPr>
        <w:t>абота с травматическим опытом</w:t>
      </w:r>
    </w:p>
    <w:p w14:paraId="48691D12" w14:textId="4DE43CBB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р</w:t>
      </w:r>
      <w:r w:rsidR="00DF6029" w:rsidRPr="00E16506">
        <w:rPr>
          <w:rFonts w:ascii="Cambria" w:hAnsi="Cambria" w:cs="Arial"/>
        </w:rPr>
        <w:t>абота с детьми в сложной жизненной ситуации в семье (развод, смерть близкого человека, повторный брак</w:t>
      </w:r>
      <w:r w:rsidR="0061467C" w:rsidRPr="00E16506">
        <w:rPr>
          <w:rFonts w:ascii="Cambria" w:hAnsi="Cambria" w:cs="Arial"/>
        </w:rPr>
        <w:t xml:space="preserve"> и пр.</w:t>
      </w:r>
      <w:r w:rsidR="00DF6029" w:rsidRPr="00E16506">
        <w:rPr>
          <w:rFonts w:ascii="Cambria" w:hAnsi="Cambria" w:cs="Arial"/>
        </w:rPr>
        <w:t>)</w:t>
      </w:r>
    </w:p>
    <w:p w14:paraId="038D184E" w14:textId="0EDC0F11" w:rsidR="00DF6029" w:rsidRPr="00E16506" w:rsidRDefault="001113E4" w:rsidP="001113E4">
      <w:pPr>
        <w:pStyle w:val="a3"/>
        <w:numPr>
          <w:ilvl w:val="1"/>
          <w:numId w:val="1"/>
        </w:numPr>
        <w:spacing w:after="6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в</w:t>
      </w:r>
      <w:r w:rsidR="00DF6029" w:rsidRPr="00E16506">
        <w:rPr>
          <w:rFonts w:ascii="Cambria" w:hAnsi="Cambria" w:cs="Arial"/>
        </w:rPr>
        <w:t>заимодействие кровной и при</w:t>
      </w:r>
      <w:r>
        <w:rPr>
          <w:rFonts w:ascii="Cambria" w:hAnsi="Cambria" w:cs="Arial"/>
        </w:rPr>
        <w:t>ё</w:t>
      </w:r>
      <w:r w:rsidR="00DF6029" w:rsidRPr="00E16506">
        <w:rPr>
          <w:rFonts w:ascii="Cambria" w:hAnsi="Cambria" w:cs="Arial"/>
        </w:rPr>
        <w:t>мной семьи</w:t>
      </w:r>
    </w:p>
    <w:p w14:paraId="56EA16DE" w14:textId="73FDFF1A" w:rsidR="00DF6029" w:rsidRPr="00E16506" w:rsidRDefault="001113E4" w:rsidP="001113E4">
      <w:pPr>
        <w:pStyle w:val="a3"/>
        <w:numPr>
          <w:ilvl w:val="1"/>
          <w:numId w:val="1"/>
        </w:numPr>
        <w:ind w:left="1077"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DF6029" w:rsidRPr="00E16506">
        <w:rPr>
          <w:rFonts w:ascii="Cambria" w:hAnsi="Cambria" w:cs="Arial"/>
        </w:rPr>
        <w:t>ругое (укажите)</w:t>
      </w:r>
      <w:r w:rsidR="0067644D" w:rsidRPr="00E16506">
        <w:rPr>
          <w:rFonts w:ascii="Cambria" w:hAnsi="Cambria" w:cs="Arial"/>
        </w:rPr>
        <w:t>________</w:t>
      </w:r>
      <w:r>
        <w:rPr>
          <w:rFonts w:ascii="Cambria" w:hAnsi="Cambria" w:cs="Arial"/>
        </w:rPr>
        <w:t>________________________________________________________________________</w:t>
      </w:r>
    </w:p>
    <w:p w14:paraId="25099CFA" w14:textId="59BF6A62" w:rsidR="00DF79E7" w:rsidRPr="001113E4" w:rsidRDefault="00DF79E7" w:rsidP="001113E4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Обращались ли </w:t>
      </w:r>
      <w:r w:rsidR="001113E4">
        <w:rPr>
          <w:rFonts w:ascii="Cambria" w:hAnsi="Cambria" w:cs="Arial"/>
          <w:b/>
        </w:rPr>
        <w:t>в</w:t>
      </w:r>
      <w:r w:rsidRPr="001113E4">
        <w:rPr>
          <w:rFonts w:ascii="Cambria" w:hAnsi="Cambria" w:cs="Arial"/>
          <w:b/>
        </w:rPr>
        <w:t>ы по текущей ситуации ранее к специалистам в другие организации, учреждения, фонды?</w:t>
      </w:r>
    </w:p>
    <w:p w14:paraId="7CD7F311" w14:textId="4E3B99EE" w:rsidR="00DF79E7" w:rsidRPr="00E16506" w:rsidRDefault="001113E4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DF79E7" w:rsidRPr="00E16506">
        <w:rPr>
          <w:rFonts w:ascii="Cambria" w:hAnsi="Cambria" w:cs="Arial"/>
        </w:rPr>
        <w:t xml:space="preserve">а </w:t>
      </w:r>
    </w:p>
    <w:p w14:paraId="0394D8A1" w14:textId="4B75F3AE" w:rsidR="00DF79E7" w:rsidRPr="00E16506" w:rsidRDefault="001113E4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н</w:t>
      </w:r>
      <w:r w:rsidR="00DF79E7" w:rsidRPr="00E16506">
        <w:rPr>
          <w:rFonts w:ascii="Cambria" w:hAnsi="Cambria" w:cs="Arial"/>
        </w:rPr>
        <w:t>ет</w:t>
      </w:r>
    </w:p>
    <w:p w14:paraId="004738F0" w14:textId="39EB9206" w:rsidR="00DF79E7" w:rsidRPr="00E16506" w:rsidRDefault="001113E4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DF79E7" w:rsidRPr="00E16506">
        <w:rPr>
          <w:rFonts w:ascii="Cambria" w:hAnsi="Cambria" w:cs="Arial"/>
        </w:rPr>
        <w:t>ругое (укажите)</w:t>
      </w:r>
      <w:r>
        <w:rPr>
          <w:rFonts w:ascii="Cambria" w:hAnsi="Cambria" w:cs="Arial"/>
        </w:rPr>
        <w:t xml:space="preserve"> </w:t>
      </w:r>
      <w:r w:rsidR="00DF79E7" w:rsidRPr="00E16506">
        <w:rPr>
          <w:rFonts w:ascii="Cambria" w:hAnsi="Cambria" w:cs="Arial"/>
        </w:rPr>
        <w:t>________</w:t>
      </w:r>
      <w:r>
        <w:rPr>
          <w:rFonts w:ascii="Cambria" w:hAnsi="Cambria" w:cs="Arial"/>
        </w:rPr>
        <w:t>_______________________________________________________________________</w:t>
      </w:r>
    </w:p>
    <w:p w14:paraId="4EA8FD8D" w14:textId="411E56DB" w:rsidR="00DF6029" w:rsidRPr="001113E4" w:rsidRDefault="00DF6029" w:rsidP="001113E4">
      <w:pPr>
        <w:pStyle w:val="a3"/>
        <w:numPr>
          <w:ilvl w:val="0"/>
          <w:numId w:val="1"/>
        </w:numPr>
        <w:spacing w:after="60"/>
        <w:ind w:hanging="357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lastRenderedPageBreak/>
        <w:t>Кто в вашей семье получает помощь специалистов Фонда (по текущей ситуации)?</w:t>
      </w:r>
    </w:p>
    <w:p w14:paraId="4413DB5F" w14:textId="6301DAC3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т</w:t>
      </w:r>
      <w:r w:rsidR="00A8383D" w:rsidRPr="00E16506">
        <w:rPr>
          <w:rFonts w:ascii="Cambria" w:hAnsi="Cambria" w:cs="Arial"/>
        </w:rPr>
        <w:t>олько ребенок</w:t>
      </w:r>
    </w:p>
    <w:p w14:paraId="48D39A7C" w14:textId="36754DAF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т</w:t>
      </w:r>
      <w:r w:rsidR="00A8383D" w:rsidRPr="00E16506">
        <w:rPr>
          <w:rFonts w:ascii="Cambria" w:hAnsi="Cambria" w:cs="Arial"/>
        </w:rPr>
        <w:t>олько родитель(</w:t>
      </w:r>
      <w:r w:rsidR="00DF6029" w:rsidRPr="00E16506">
        <w:rPr>
          <w:rFonts w:ascii="Cambria" w:hAnsi="Cambria" w:cs="Arial"/>
        </w:rPr>
        <w:t>и</w:t>
      </w:r>
      <w:r w:rsidR="00A8383D" w:rsidRPr="00E16506">
        <w:rPr>
          <w:rFonts w:ascii="Cambria" w:hAnsi="Cambria" w:cs="Arial"/>
        </w:rPr>
        <w:t>)</w:t>
      </w:r>
    </w:p>
    <w:p w14:paraId="78DA721E" w14:textId="739758A4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с</w:t>
      </w:r>
      <w:r w:rsidR="00DF6029" w:rsidRPr="00E16506">
        <w:rPr>
          <w:rFonts w:ascii="Cambria" w:hAnsi="Cambria" w:cs="Arial"/>
        </w:rPr>
        <w:t>емейная консультация</w:t>
      </w:r>
    </w:p>
    <w:p w14:paraId="6F58D864" w14:textId="727D2064" w:rsidR="00DF6029" w:rsidRPr="00E16506" w:rsidRDefault="001113E4" w:rsidP="001113E4">
      <w:pPr>
        <w:pStyle w:val="a3"/>
        <w:numPr>
          <w:ilvl w:val="1"/>
          <w:numId w:val="1"/>
        </w:numPr>
        <w:ind w:left="1077"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="00DF6029" w:rsidRPr="00E16506">
        <w:rPr>
          <w:rFonts w:ascii="Cambria" w:hAnsi="Cambria" w:cs="Arial"/>
        </w:rPr>
        <w:t>ругое (укажите)</w:t>
      </w:r>
      <w:r>
        <w:rPr>
          <w:rFonts w:ascii="Cambria" w:hAnsi="Cambria" w:cs="Arial"/>
        </w:rPr>
        <w:t xml:space="preserve"> </w:t>
      </w:r>
      <w:r w:rsidR="0067644D" w:rsidRPr="00E16506">
        <w:rPr>
          <w:rFonts w:ascii="Cambria" w:hAnsi="Cambria" w:cs="Arial"/>
        </w:rPr>
        <w:t>____________</w:t>
      </w:r>
      <w:r>
        <w:rPr>
          <w:rFonts w:ascii="Cambria" w:hAnsi="Cambria" w:cs="Arial"/>
        </w:rPr>
        <w:t>___________________________________________________________________</w:t>
      </w:r>
    </w:p>
    <w:p w14:paraId="047E20A0" w14:textId="1DC18704" w:rsidR="00DF6029" w:rsidRPr="001113E4" w:rsidRDefault="00DF6029" w:rsidP="001113E4">
      <w:pPr>
        <w:pStyle w:val="a3"/>
        <w:numPr>
          <w:ilvl w:val="0"/>
          <w:numId w:val="1"/>
        </w:numPr>
        <w:spacing w:after="60"/>
        <w:ind w:hanging="357"/>
        <w:contextualSpacing w:val="0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На </w:t>
      </w:r>
      <w:r w:rsidR="001113E4" w:rsidRPr="001113E4">
        <w:rPr>
          <w:rFonts w:ascii="Cambria" w:hAnsi="Cambria" w:cs="Arial"/>
          <w:b/>
        </w:rPr>
        <w:t>в</w:t>
      </w:r>
      <w:r w:rsidRPr="001113E4">
        <w:rPr>
          <w:rFonts w:ascii="Cambria" w:hAnsi="Cambria" w:cs="Arial"/>
          <w:b/>
        </w:rPr>
        <w:t>аш взгляд, есть или нет изменения в вашей ситуации за последние 1-2 месяца?</w:t>
      </w:r>
    </w:p>
    <w:p w14:paraId="75B64D00" w14:textId="2C982515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е</w:t>
      </w:r>
      <w:r w:rsidR="00DF6029" w:rsidRPr="00E16506">
        <w:rPr>
          <w:rFonts w:ascii="Cambria" w:hAnsi="Cambria" w:cs="Arial"/>
        </w:rPr>
        <w:t xml:space="preserve">сть изменения </w:t>
      </w:r>
      <w:r w:rsidR="00DF6029" w:rsidRPr="001113E4">
        <w:rPr>
          <w:rFonts w:ascii="Cambria" w:hAnsi="Cambria" w:cs="Arial"/>
          <w:color w:val="C00000"/>
        </w:rPr>
        <w:t xml:space="preserve">=&gt; переход к вопросу </w:t>
      </w:r>
      <w:r w:rsidR="0061467C" w:rsidRPr="001113E4">
        <w:rPr>
          <w:rFonts w:ascii="Cambria" w:hAnsi="Cambria" w:cs="Arial"/>
          <w:color w:val="C00000"/>
        </w:rPr>
        <w:t>12</w:t>
      </w:r>
    </w:p>
    <w:p w14:paraId="4EF4DDD0" w14:textId="599B2946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н</w:t>
      </w:r>
      <w:r w:rsidR="00DF6029" w:rsidRPr="00E16506">
        <w:rPr>
          <w:rFonts w:ascii="Cambria" w:hAnsi="Cambria" w:cs="Arial"/>
        </w:rPr>
        <w:t xml:space="preserve">ет изменений </w:t>
      </w:r>
      <w:r w:rsidR="00DF6029" w:rsidRPr="001113E4">
        <w:rPr>
          <w:rFonts w:ascii="Cambria" w:hAnsi="Cambria" w:cs="Arial"/>
          <w:color w:val="C00000"/>
        </w:rPr>
        <w:t xml:space="preserve">=&gt; переход к вопросу </w:t>
      </w:r>
      <w:r w:rsidR="0061467C" w:rsidRPr="001113E4">
        <w:rPr>
          <w:rFonts w:ascii="Cambria" w:hAnsi="Cambria" w:cs="Arial"/>
          <w:color w:val="C00000"/>
        </w:rPr>
        <w:t>13</w:t>
      </w:r>
    </w:p>
    <w:p w14:paraId="22EE4DCE" w14:textId="336C0766" w:rsidR="00DF6029" w:rsidRPr="00E16506" w:rsidRDefault="001113E4" w:rsidP="00E16506">
      <w:pPr>
        <w:pStyle w:val="a3"/>
        <w:numPr>
          <w:ilvl w:val="1"/>
          <w:numId w:val="1"/>
        </w:numPr>
        <w:spacing w:after="120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з</w:t>
      </w:r>
      <w:r w:rsidR="00DF6029" w:rsidRPr="00E16506">
        <w:rPr>
          <w:rFonts w:ascii="Cambria" w:hAnsi="Cambria" w:cs="Arial"/>
        </w:rPr>
        <w:t xml:space="preserve">атрудняюсь ответить </w:t>
      </w:r>
      <w:r w:rsidR="00DF6029" w:rsidRPr="001113E4">
        <w:rPr>
          <w:rFonts w:ascii="Cambria" w:hAnsi="Cambria" w:cs="Arial"/>
          <w:color w:val="C00000"/>
        </w:rPr>
        <w:t xml:space="preserve">=&gt; переход к вопросу </w:t>
      </w:r>
      <w:r w:rsidR="0061467C" w:rsidRPr="001113E4">
        <w:rPr>
          <w:rFonts w:ascii="Cambria" w:hAnsi="Cambria" w:cs="Arial"/>
          <w:color w:val="C00000"/>
        </w:rPr>
        <w:t>13</w:t>
      </w:r>
    </w:p>
    <w:p w14:paraId="2B2B9820" w14:textId="77777777" w:rsidR="00DF6029" w:rsidRPr="001113E4" w:rsidRDefault="00DF6029" w:rsidP="001113E4">
      <w:pPr>
        <w:pStyle w:val="a3"/>
        <w:numPr>
          <w:ilvl w:val="0"/>
          <w:numId w:val="1"/>
        </w:numPr>
        <w:spacing w:after="60"/>
        <w:ind w:hanging="357"/>
        <w:contextualSpacing w:val="0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А какие это изменения? </w:t>
      </w:r>
    </w:p>
    <w:p w14:paraId="4277D79F" w14:textId="33124F71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и</w:t>
      </w:r>
      <w:r w:rsidR="00DF6029" w:rsidRPr="00E16506">
        <w:rPr>
          <w:rFonts w:ascii="Cambria" w:hAnsi="Cambria" w:cs="Arial"/>
        </w:rPr>
        <w:t>зменения в лучшую сторону</w:t>
      </w:r>
    </w:p>
    <w:p w14:paraId="0A97B9FE" w14:textId="098A6E73" w:rsidR="00DF6029" w:rsidRPr="00E16506" w:rsidRDefault="001113E4" w:rsidP="001113E4">
      <w:pPr>
        <w:pStyle w:val="a3"/>
        <w:numPr>
          <w:ilvl w:val="1"/>
          <w:numId w:val="1"/>
        </w:numPr>
        <w:spacing w:after="60"/>
        <w:ind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и</w:t>
      </w:r>
      <w:r w:rsidR="00DF6029" w:rsidRPr="00E16506">
        <w:rPr>
          <w:rFonts w:ascii="Cambria" w:hAnsi="Cambria" w:cs="Arial"/>
        </w:rPr>
        <w:t>зменения в худшую сторону</w:t>
      </w:r>
    </w:p>
    <w:p w14:paraId="79C706D5" w14:textId="07B6692A" w:rsidR="00DF6029" w:rsidRPr="00E16506" w:rsidRDefault="001113E4" w:rsidP="001113E4">
      <w:pPr>
        <w:pStyle w:val="a3"/>
        <w:numPr>
          <w:ilvl w:val="1"/>
          <w:numId w:val="1"/>
        </w:numPr>
        <w:ind w:left="1077" w:hanging="357"/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з</w:t>
      </w:r>
      <w:r w:rsidR="00DF6029" w:rsidRPr="00E16506">
        <w:rPr>
          <w:rFonts w:ascii="Cambria" w:hAnsi="Cambria" w:cs="Arial"/>
        </w:rPr>
        <w:t>атрудняюсь ответить</w:t>
      </w:r>
    </w:p>
    <w:p w14:paraId="263F5C73" w14:textId="10F34C22" w:rsidR="00A8383D" w:rsidRPr="001113E4" w:rsidRDefault="00A8383D" w:rsidP="00E16506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Оцените, пожалуйста, по 5-балльной шкале значимость консультаций </w:t>
      </w:r>
      <w:r w:rsidR="00DF79E7" w:rsidRPr="001113E4">
        <w:rPr>
          <w:rFonts w:ascii="Cambria" w:hAnsi="Cambria" w:cs="Arial"/>
          <w:b/>
        </w:rPr>
        <w:t xml:space="preserve">Фонда </w:t>
      </w:r>
      <w:r w:rsidRPr="001113E4">
        <w:rPr>
          <w:rFonts w:ascii="Cambria" w:hAnsi="Cambria" w:cs="Arial"/>
          <w:b/>
        </w:rPr>
        <w:t xml:space="preserve">для разрешения вашей текущей ситуации </w:t>
      </w:r>
      <w:r w:rsidRPr="001113E4">
        <w:rPr>
          <w:rFonts w:ascii="Cambria" w:hAnsi="Cambria" w:cs="Arial"/>
        </w:rPr>
        <w:t>(где 1 – совершенно не значимо, 5 – очень значимо)</w:t>
      </w:r>
      <w:r w:rsidRPr="001113E4">
        <w:rPr>
          <w:rFonts w:ascii="Cambria" w:hAnsi="Cambria" w:cs="Arial"/>
          <w:b/>
        </w:rPr>
        <w:t>.</w:t>
      </w: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1113E4" w14:paraId="33ECCD80" w14:textId="77777777" w:rsidTr="001722B6">
        <w:tc>
          <w:tcPr>
            <w:tcW w:w="1727" w:type="dxa"/>
            <w:hideMark/>
          </w:tcPr>
          <w:p w14:paraId="0DDC1759" w14:textId="77777777" w:rsidR="001113E4" w:rsidRDefault="001113E4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1727" w:type="dxa"/>
            <w:hideMark/>
          </w:tcPr>
          <w:p w14:paraId="4F787B83" w14:textId="77777777" w:rsidR="001113E4" w:rsidRDefault="001113E4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1727" w:type="dxa"/>
            <w:hideMark/>
          </w:tcPr>
          <w:p w14:paraId="5C2723AF" w14:textId="77777777" w:rsidR="001113E4" w:rsidRDefault="001113E4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1727" w:type="dxa"/>
            <w:hideMark/>
          </w:tcPr>
          <w:p w14:paraId="6490DB45" w14:textId="77777777" w:rsidR="001113E4" w:rsidRDefault="001113E4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1727" w:type="dxa"/>
            <w:hideMark/>
          </w:tcPr>
          <w:p w14:paraId="2438D915" w14:textId="77777777" w:rsidR="001113E4" w:rsidRDefault="001113E4" w:rsidP="001722B6">
            <w:pPr>
              <w:pStyle w:val="a3"/>
              <w:spacing w:line="276" w:lineRule="auto"/>
              <w:ind w:left="0"/>
              <w:jc w:val="center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</w:tr>
    </w:tbl>
    <w:p w14:paraId="70106A11" w14:textId="61E7A924" w:rsidR="00111954" w:rsidRPr="001113E4" w:rsidRDefault="00111954" w:rsidP="001113E4">
      <w:pPr>
        <w:pStyle w:val="a3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>Если бы к</w:t>
      </w:r>
      <w:r w:rsidR="0067644D" w:rsidRPr="001113E4">
        <w:rPr>
          <w:rFonts w:ascii="Cambria" w:hAnsi="Cambria" w:cs="Arial"/>
          <w:b/>
        </w:rPr>
        <w:t>ому</w:t>
      </w:r>
      <w:r w:rsidRPr="001113E4">
        <w:rPr>
          <w:rFonts w:ascii="Cambria" w:hAnsi="Cambria" w:cs="Arial"/>
          <w:b/>
        </w:rPr>
        <w:t xml:space="preserve">-то из ваших друзей, знакомых </w:t>
      </w:r>
      <w:r w:rsidR="0067644D" w:rsidRPr="001113E4">
        <w:rPr>
          <w:rFonts w:ascii="Cambria" w:hAnsi="Cambria" w:cs="Arial"/>
          <w:b/>
        </w:rPr>
        <w:t xml:space="preserve">была </w:t>
      </w:r>
      <w:r w:rsidRPr="001113E4">
        <w:rPr>
          <w:rFonts w:ascii="Cambria" w:hAnsi="Cambria" w:cs="Arial"/>
          <w:b/>
        </w:rPr>
        <w:t>нуж</w:t>
      </w:r>
      <w:r w:rsidR="0067644D" w:rsidRPr="001113E4">
        <w:rPr>
          <w:rFonts w:ascii="Cambria" w:hAnsi="Cambria" w:cs="Arial"/>
          <w:b/>
        </w:rPr>
        <w:t>н</w:t>
      </w:r>
      <w:r w:rsidRPr="001113E4">
        <w:rPr>
          <w:rFonts w:ascii="Cambria" w:hAnsi="Cambria" w:cs="Arial"/>
          <w:b/>
        </w:rPr>
        <w:t>а</w:t>
      </w:r>
      <w:r w:rsidR="0067644D" w:rsidRPr="001113E4">
        <w:rPr>
          <w:rFonts w:ascii="Cambria" w:hAnsi="Cambria" w:cs="Arial"/>
          <w:b/>
        </w:rPr>
        <w:t xml:space="preserve"> консультация</w:t>
      </w:r>
      <w:r w:rsidRPr="001113E4">
        <w:rPr>
          <w:rFonts w:ascii="Cambria" w:hAnsi="Cambria" w:cs="Arial"/>
          <w:b/>
        </w:rPr>
        <w:t xml:space="preserve"> по при</w:t>
      </w:r>
      <w:r w:rsidR="001113E4" w:rsidRPr="001113E4">
        <w:rPr>
          <w:rFonts w:ascii="Cambria" w:hAnsi="Cambria" w:cs="Arial"/>
          <w:b/>
        </w:rPr>
        <w:t>ё</w:t>
      </w:r>
      <w:r w:rsidRPr="001113E4">
        <w:rPr>
          <w:rFonts w:ascii="Cambria" w:hAnsi="Cambria" w:cs="Arial"/>
          <w:b/>
        </w:rPr>
        <w:t xml:space="preserve">мному родительству, насколько вероятно, что </w:t>
      </w:r>
      <w:r w:rsidR="001113E4" w:rsidRPr="001113E4">
        <w:rPr>
          <w:rFonts w:ascii="Cambria" w:hAnsi="Cambria" w:cs="Arial"/>
          <w:b/>
        </w:rPr>
        <w:t>в</w:t>
      </w:r>
      <w:r w:rsidRPr="001113E4">
        <w:rPr>
          <w:rFonts w:ascii="Cambria" w:hAnsi="Cambria" w:cs="Arial"/>
          <w:b/>
        </w:rPr>
        <w:t xml:space="preserve">ы порекомендовали бы обратиться в наш Фонд? </w:t>
      </w:r>
      <w:r w:rsidRPr="001113E4">
        <w:rPr>
          <w:rFonts w:ascii="Cambria" w:hAnsi="Cambria" w:cs="Arial"/>
          <w:i/>
        </w:rPr>
        <w:t>Оцените степень вероятности по шкале от 0 до 10 баллов, где 0 – минимальная вероятность, 10 – максимальная</w:t>
      </w:r>
      <w:r w:rsidRPr="001113E4">
        <w:rPr>
          <w:rFonts w:ascii="Cambria" w:hAnsi="Cambria" w:cs="Arial"/>
          <w:b/>
          <w:i/>
        </w:rPr>
        <w:t>.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1113E4" w14:paraId="4CDC02AB" w14:textId="49F81D9F" w:rsidTr="001113E4">
        <w:tc>
          <w:tcPr>
            <w:tcW w:w="849" w:type="dxa"/>
            <w:vAlign w:val="center"/>
          </w:tcPr>
          <w:p w14:paraId="3177169A" w14:textId="057F2611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0</w:t>
            </w:r>
          </w:p>
        </w:tc>
        <w:tc>
          <w:tcPr>
            <w:tcW w:w="849" w:type="dxa"/>
            <w:vAlign w:val="center"/>
          </w:tcPr>
          <w:p w14:paraId="40AAE591" w14:textId="37269D4B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1</w:t>
            </w:r>
          </w:p>
        </w:tc>
        <w:tc>
          <w:tcPr>
            <w:tcW w:w="849" w:type="dxa"/>
            <w:vAlign w:val="center"/>
          </w:tcPr>
          <w:p w14:paraId="7735BA6C" w14:textId="0D61A128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2</w:t>
            </w:r>
          </w:p>
        </w:tc>
        <w:tc>
          <w:tcPr>
            <w:tcW w:w="849" w:type="dxa"/>
            <w:vAlign w:val="center"/>
          </w:tcPr>
          <w:p w14:paraId="633DBDC3" w14:textId="33BE2A01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3</w:t>
            </w:r>
          </w:p>
        </w:tc>
        <w:tc>
          <w:tcPr>
            <w:tcW w:w="849" w:type="dxa"/>
            <w:vAlign w:val="center"/>
          </w:tcPr>
          <w:p w14:paraId="52A5DDD8" w14:textId="488C3673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14:paraId="403C98E9" w14:textId="405A5B41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14:paraId="6FC2FCA1" w14:textId="257E7B1E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14:paraId="2662B276" w14:textId="77D82905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14:paraId="33652A04" w14:textId="613B4797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8</w:t>
            </w:r>
          </w:p>
        </w:tc>
        <w:tc>
          <w:tcPr>
            <w:tcW w:w="850" w:type="dxa"/>
            <w:vAlign w:val="center"/>
          </w:tcPr>
          <w:p w14:paraId="4B09AA6D" w14:textId="3202FB82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9</w:t>
            </w:r>
          </w:p>
        </w:tc>
        <w:tc>
          <w:tcPr>
            <w:tcW w:w="850" w:type="dxa"/>
            <w:vAlign w:val="center"/>
          </w:tcPr>
          <w:p w14:paraId="4E952956" w14:textId="0C383E7E" w:rsidR="001113E4" w:rsidRDefault="001113E4" w:rsidP="001113E4">
            <w:pPr>
              <w:spacing w:before="240" w:after="120"/>
              <w:jc w:val="both"/>
              <w:rPr>
                <w:rFonts w:ascii="Cambria" w:hAnsi="Cambria" w:cs="Arial"/>
              </w:rPr>
            </w:pPr>
            <w:r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 w:cstheme="minorHAnsi"/>
              </w:rPr>
              <w:t xml:space="preserve"> 10</w:t>
            </w:r>
          </w:p>
        </w:tc>
      </w:tr>
    </w:tbl>
    <w:p w14:paraId="40C206A9" w14:textId="0F4692D7" w:rsidR="00111954" w:rsidRPr="001113E4" w:rsidRDefault="00111954" w:rsidP="001113E4">
      <w:pPr>
        <w:pStyle w:val="a3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Пожалуйста, помогите нам понять, почему </w:t>
      </w:r>
      <w:r w:rsidR="001113E4" w:rsidRPr="001113E4">
        <w:rPr>
          <w:rFonts w:ascii="Cambria" w:hAnsi="Cambria" w:cs="Arial"/>
          <w:b/>
        </w:rPr>
        <w:t>в</w:t>
      </w:r>
      <w:r w:rsidRPr="001113E4">
        <w:rPr>
          <w:rFonts w:ascii="Cambria" w:hAnsi="Cambria" w:cs="Arial"/>
          <w:b/>
        </w:rPr>
        <w:t>ы поставили такой балл?</w:t>
      </w:r>
    </w:p>
    <w:p w14:paraId="2820B192" w14:textId="77777777" w:rsidR="001113E4" w:rsidRDefault="001113E4" w:rsidP="001113E4">
      <w:pPr>
        <w:pStyle w:val="a3"/>
        <w:spacing w:after="12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0948F4ED" w14:textId="77777777" w:rsidR="001113E4" w:rsidRDefault="001113E4" w:rsidP="001113E4">
      <w:pPr>
        <w:spacing w:after="12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4EE8D521" w14:textId="77777777" w:rsidR="001113E4" w:rsidRDefault="001113E4" w:rsidP="001113E4">
      <w:pPr>
        <w:spacing w:after="24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25C227CA" w14:textId="5D7F57A8" w:rsidR="0067644D" w:rsidRPr="001113E4" w:rsidRDefault="0067644D" w:rsidP="00E16506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Cambria" w:hAnsi="Cambria" w:cs="Arial"/>
          <w:b/>
        </w:rPr>
      </w:pPr>
      <w:r w:rsidRPr="001113E4">
        <w:rPr>
          <w:rFonts w:ascii="Cambria" w:hAnsi="Cambria" w:cs="Arial"/>
          <w:b/>
        </w:rPr>
        <w:t xml:space="preserve">Любые иные </w:t>
      </w:r>
      <w:r w:rsidR="001113E4" w:rsidRPr="001113E4">
        <w:rPr>
          <w:rFonts w:ascii="Cambria" w:hAnsi="Cambria" w:cs="Arial"/>
          <w:b/>
        </w:rPr>
        <w:t>в</w:t>
      </w:r>
      <w:r w:rsidRPr="001113E4">
        <w:rPr>
          <w:rFonts w:ascii="Cambria" w:hAnsi="Cambria" w:cs="Arial"/>
          <w:b/>
        </w:rPr>
        <w:t>аши мнения, идеи и предложения</w:t>
      </w:r>
      <w:r w:rsidR="001113E4">
        <w:rPr>
          <w:rFonts w:ascii="Cambria" w:hAnsi="Cambria" w:cs="Arial"/>
          <w:b/>
        </w:rPr>
        <w:t>:</w:t>
      </w:r>
    </w:p>
    <w:p w14:paraId="6D570A51" w14:textId="77777777" w:rsidR="001113E4" w:rsidRDefault="001113E4" w:rsidP="001113E4">
      <w:pPr>
        <w:pStyle w:val="a3"/>
        <w:spacing w:after="12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3F33BB10" w14:textId="77777777" w:rsidR="001113E4" w:rsidRDefault="001113E4" w:rsidP="001113E4">
      <w:pPr>
        <w:spacing w:after="12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3E9C358C" w14:textId="77777777" w:rsidR="001113E4" w:rsidRDefault="001113E4" w:rsidP="001113E4">
      <w:pPr>
        <w:spacing w:after="240" w:line="276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_______________________________________________________________________________________________________________</w:t>
      </w:r>
    </w:p>
    <w:p w14:paraId="7B535ECA" w14:textId="7D33907A" w:rsidR="001113E4" w:rsidRDefault="001113E4" w:rsidP="00E16506">
      <w:pPr>
        <w:spacing w:after="120"/>
        <w:ind w:left="360"/>
        <w:jc w:val="center"/>
        <w:rPr>
          <w:rFonts w:ascii="Cambria" w:hAnsi="Cambria" w:cs="Arial"/>
        </w:rPr>
      </w:pPr>
    </w:p>
    <w:p w14:paraId="38FE0E03" w14:textId="77777777" w:rsidR="001113E4" w:rsidRPr="00E16506" w:rsidRDefault="001113E4" w:rsidP="00E16506">
      <w:pPr>
        <w:spacing w:after="120"/>
        <w:ind w:left="360"/>
        <w:jc w:val="center"/>
        <w:rPr>
          <w:rFonts w:ascii="Cambria" w:hAnsi="Cambria" w:cs="Arial"/>
        </w:rPr>
      </w:pPr>
    </w:p>
    <w:p w14:paraId="33D9D94C" w14:textId="65305D22" w:rsidR="00D36769" w:rsidRPr="001113E4" w:rsidRDefault="00111954" w:rsidP="00E16506">
      <w:pPr>
        <w:spacing w:after="120"/>
        <w:ind w:left="360"/>
        <w:jc w:val="center"/>
        <w:rPr>
          <w:rFonts w:ascii="Cambria" w:hAnsi="Cambria" w:cs="Arial"/>
          <w:b/>
          <w:color w:val="2E74B5" w:themeColor="accent1" w:themeShade="BF"/>
          <w:sz w:val="24"/>
        </w:rPr>
      </w:pPr>
      <w:r w:rsidRPr="001113E4">
        <w:rPr>
          <w:rFonts w:ascii="Cambria" w:hAnsi="Cambria" w:cs="Arial"/>
          <w:b/>
          <w:color w:val="2E74B5" w:themeColor="accent1" w:themeShade="BF"/>
          <w:sz w:val="24"/>
        </w:rPr>
        <w:t>СПАСИБО!</w:t>
      </w:r>
    </w:p>
    <w:sectPr w:rsidR="00D36769" w:rsidRPr="001113E4" w:rsidSect="00E16506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7FF2" w14:textId="77777777" w:rsidR="00291745" w:rsidRDefault="00291745" w:rsidP="005A00BB">
      <w:pPr>
        <w:spacing w:after="0" w:line="240" w:lineRule="auto"/>
      </w:pPr>
      <w:r>
        <w:separator/>
      </w:r>
    </w:p>
  </w:endnote>
  <w:endnote w:type="continuationSeparator" w:id="0">
    <w:p w14:paraId="1D82DBA5" w14:textId="77777777" w:rsidR="00291745" w:rsidRDefault="00291745" w:rsidP="005A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E16506" w14:paraId="51FA724C" w14:textId="77777777" w:rsidTr="00E16506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sz w:val="20"/>
            </w:rPr>
            <w:alias w:val="Автор"/>
            <w:tag w:val=""/>
            <w:id w:val="1534539408"/>
            <w:placeholder>
              <w:docPart w:val="541AD830452949C68745FD7D4939AAA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50C87A0" w14:textId="74AACEFB" w:rsidR="00E16506" w:rsidRPr="00E16506" w:rsidRDefault="00E16506">
              <w:pPr>
                <w:pStyle w:val="ab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E16506">
                <w:rPr>
                  <w:rFonts w:ascii="Cambria" w:hAnsi="Cambria"/>
                  <w:sz w:val="20"/>
                </w:rPr>
                <w:t>БФ «Волонтеры в помощь детям-сиротам»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14:paraId="7CBBF6DD" w14:textId="6116EBDF" w:rsidR="00E16506" w:rsidRPr="00E16506" w:rsidRDefault="00E16506">
          <w:pPr>
            <w:pStyle w:val="ad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E16506">
            <w:rPr>
              <w:rFonts w:ascii="Cambria" w:hAnsi="Cambria"/>
              <w:color w:val="FFFFFF" w:themeColor="background1"/>
            </w:rPr>
            <w:fldChar w:fldCharType="begin"/>
          </w:r>
          <w:r w:rsidRPr="00E16506">
            <w:rPr>
              <w:rFonts w:ascii="Cambria" w:hAnsi="Cambria"/>
              <w:color w:val="FFFFFF" w:themeColor="background1"/>
            </w:rPr>
            <w:instrText>PAGE   \* MERGEFORMAT</w:instrText>
          </w:r>
          <w:r w:rsidRPr="00E16506">
            <w:rPr>
              <w:rFonts w:ascii="Cambria" w:hAnsi="Cambria"/>
              <w:color w:val="FFFFFF" w:themeColor="background1"/>
            </w:rPr>
            <w:fldChar w:fldCharType="separate"/>
          </w:r>
          <w:r w:rsidR="001113E4">
            <w:rPr>
              <w:rFonts w:ascii="Cambria" w:hAnsi="Cambria"/>
              <w:noProof/>
              <w:color w:val="FFFFFF" w:themeColor="background1"/>
            </w:rPr>
            <w:t>3</w:t>
          </w:r>
          <w:r w:rsidRPr="00E16506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5A5E7E42" w14:textId="77777777" w:rsidR="00E16506" w:rsidRPr="001113E4" w:rsidRDefault="00E16506">
    <w:pPr>
      <w:pStyle w:val="ad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374C" w14:textId="77777777" w:rsidR="00291745" w:rsidRDefault="00291745" w:rsidP="005A00BB">
      <w:pPr>
        <w:spacing w:after="0" w:line="240" w:lineRule="auto"/>
      </w:pPr>
      <w:r>
        <w:separator/>
      </w:r>
    </w:p>
  </w:footnote>
  <w:footnote w:type="continuationSeparator" w:id="0">
    <w:p w14:paraId="2AD50407" w14:textId="77777777" w:rsidR="00291745" w:rsidRDefault="00291745" w:rsidP="005A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3" w:type="pct"/>
      <w:jc w:val="right"/>
      <w:shd w:val="clear" w:color="auto" w:fill="9CC2E5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48"/>
    </w:tblGrid>
    <w:tr w:rsidR="00E16506" w14:paraId="1EEE79B7" w14:textId="77777777" w:rsidTr="00E16506">
      <w:trPr>
        <w:jc w:val="right"/>
      </w:trPr>
      <w:tc>
        <w:tcPr>
          <w:tcW w:w="5000" w:type="pct"/>
          <w:shd w:val="clear" w:color="auto" w:fill="9CC2E5" w:themeFill="accent1" w:themeFillTint="99"/>
          <w:vAlign w:val="center"/>
          <w:hideMark/>
        </w:tcPr>
        <w:p w14:paraId="39F59F56" w14:textId="77777777" w:rsidR="00E16506" w:rsidRDefault="00E16506" w:rsidP="00E16506">
          <w:pPr>
            <w:pStyle w:val="ab"/>
            <w:tabs>
              <w:tab w:val="left" w:pos="420"/>
            </w:tabs>
            <w:spacing w:line="256" w:lineRule="auto"/>
            <w:jc w:val="right"/>
            <w:rPr>
              <w:rFonts w:ascii="Cambria" w:hAnsi="Cambria"/>
              <w:b/>
              <w:caps/>
              <w:color w:val="FFFFFF"/>
            </w:rPr>
          </w:pPr>
          <w:r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21F62550" w14:textId="7F89BD65" w:rsidR="00E16506" w:rsidRPr="00E16506" w:rsidRDefault="00E16506" w:rsidP="00E16506">
    <w:pPr>
      <w:pStyle w:val="ab"/>
      <w:spacing w:before="200"/>
      <w:ind w:left="142"/>
      <w:rPr>
        <w:rFonts w:ascii="Cambria" w:hAnsi="Cambria" w:cs="Calibri"/>
        <w:color w:val="1F3864"/>
        <w:sz w:val="18"/>
      </w:rPr>
    </w:pPr>
    <w:r>
      <w:rPr>
        <w:rFonts w:ascii="Cambria" w:hAnsi="Cambria" w:cs="Calibri"/>
        <w:color w:val="1F3864"/>
        <w:sz w:val="18"/>
      </w:rPr>
      <w:t>Проект «</w:t>
    </w:r>
    <w:r>
      <w:rPr>
        <w:rFonts w:ascii="Cambria" w:hAnsi="Cambria" w:cs="Calibri"/>
        <w:caps/>
        <w:color w:val="1F3864"/>
        <w:sz w:val="18"/>
      </w:rPr>
      <w:t>Слушай с пользой</w:t>
    </w:r>
    <w:r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BAD"/>
    <w:multiLevelType w:val="hybridMultilevel"/>
    <w:tmpl w:val="F592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6027"/>
    <w:multiLevelType w:val="hybridMultilevel"/>
    <w:tmpl w:val="7CAA18D4"/>
    <w:lvl w:ilvl="0" w:tplc="076C34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7203"/>
    <w:multiLevelType w:val="hybridMultilevel"/>
    <w:tmpl w:val="7E68E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05CA3"/>
    <w:multiLevelType w:val="hybridMultilevel"/>
    <w:tmpl w:val="65FCD414"/>
    <w:lvl w:ilvl="0" w:tplc="BB52C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C3080"/>
    <w:multiLevelType w:val="hybridMultilevel"/>
    <w:tmpl w:val="B8DAF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8792E"/>
    <w:multiLevelType w:val="hybridMultilevel"/>
    <w:tmpl w:val="4CEC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5D4"/>
    <w:multiLevelType w:val="hybridMultilevel"/>
    <w:tmpl w:val="86E2F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E72594"/>
    <w:multiLevelType w:val="hybridMultilevel"/>
    <w:tmpl w:val="9C108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69"/>
    <w:rsid w:val="001113E4"/>
    <w:rsid w:val="00111954"/>
    <w:rsid w:val="002449B9"/>
    <w:rsid w:val="00291745"/>
    <w:rsid w:val="003023CC"/>
    <w:rsid w:val="003D2C65"/>
    <w:rsid w:val="003F3AF9"/>
    <w:rsid w:val="004263BF"/>
    <w:rsid w:val="00510C0F"/>
    <w:rsid w:val="00573C76"/>
    <w:rsid w:val="005A00BB"/>
    <w:rsid w:val="0061467C"/>
    <w:rsid w:val="006151E4"/>
    <w:rsid w:val="0067644D"/>
    <w:rsid w:val="00A8383D"/>
    <w:rsid w:val="00AD7471"/>
    <w:rsid w:val="00D14CA9"/>
    <w:rsid w:val="00D36769"/>
    <w:rsid w:val="00DF6029"/>
    <w:rsid w:val="00DF79E7"/>
    <w:rsid w:val="00E16506"/>
    <w:rsid w:val="00EF4D16"/>
    <w:rsid w:val="00F54813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8BF4"/>
  <w15:chartTrackingRefBased/>
  <w15:docId w15:val="{C027DB87-7C01-4F05-A904-ED4DECA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6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D74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471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4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47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73C76"/>
    <w:pPr>
      <w:spacing w:after="160"/>
    </w:pPr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73C7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A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0BB"/>
  </w:style>
  <w:style w:type="paragraph" w:styleId="ad">
    <w:name w:val="footer"/>
    <w:basedOn w:val="a"/>
    <w:link w:val="ae"/>
    <w:uiPriority w:val="99"/>
    <w:unhideWhenUsed/>
    <w:rsid w:val="005A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0BB"/>
  </w:style>
  <w:style w:type="table" w:styleId="af">
    <w:name w:val="Table Grid"/>
    <w:basedOn w:val="a1"/>
    <w:uiPriority w:val="39"/>
    <w:rsid w:val="00E16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1AD830452949C68745FD7D4939A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67D8A-58D2-4095-B712-A3A25FD05D78}"/>
      </w:docPartPr>
      <w:docPartBody>
        <w:p w:rsidR="00B61787" w:rsidRDefault="00BF3E27" w:rsidP="00BF3E27">
          <w:pPr>
            <w:pStyle w:val="541AD830452949C68745FD7D4939AAA5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27"/>
    <w:rsid w:val="003035F3"/>
    <w:rsid w:val="00B61787"/>
    <w:rsid w:val="00B83F2A"/>
    <w:rsid w:val="00B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1AD830452949C68745FD7D4939AAA5">
    <w:name w:val="541AD830452949C68745FD7D4939AAA5"/>
    <w:rsid w:val="00BF3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 «Волонтеры в помощь детям-сиротам»</dc:creator>
  <cp:keywords/>
  <dc:description/>
  <cp:lastModifiedBy>Обший</cp:lastModifiedBy>
  <cp:revision>2</cp:revision>
  <dcterms:created xsi:type="dcterms:W3CDTF">2019-09-29T05:08:00Z</dcterms:created>
  <dcterms:modified xsi:type="dcterms:W3CDTF">2019-09-29T05:08:00Z</dcterms:modified>
</cp:coreProperties>
</file>